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710E3" w14:textId="5D1FA8C4" w:rsidR="00D33A35" w:rsidRPr="00D33A35" w:rsidRDefault="00312FB3" w:rsidP="00312FB3">
      <w:pPr>
        <w:widowControl w:val="0"/>
        <w:tabs>
          <w:tab w:val="left" w:pos="1276"/>
        </w:tabs>
        <w:spacing w:after="0" w:line="240" w:lineRule="auto"/>
        <w:ind w:hanging="993"/>
        <w:outlineLvl w:val="1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3958A2C" wp14:editId="4BD269B2">
            <wp:extent cx="7553325" cy="10339705"/>
            <wp:effectExtent l="0" t="0" r="952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33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A6BFE6" w14:textId="77777777" w:rsidR="00D152D2" w:rsidRDefault="00D152D2" w:rsidP="00D152D2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lastRenderedPageBreak/>
        <w:t xml:space="preserve">Утверждено приказом </w:t>
      </w:r>
    </w:p>
    <w:p w14:paraId="7F1C9BBD" w14:textId="4B33C5B2" w:rsidR="00D152D2" w:rsidRDefault="00D152D2" w:rsidP="00D152D2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>от «___»</w:t>
      </w:r>
      <w:r w:rsidR="00037784">
        <w:rPr>
          <w:rFonts w:ascii="Times New Roman" w:eastAsia="Times New Roman" w:hAnsi="Times New Roman"/>
          <w:bCs/>
          <w:sz w:val="28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>_______ 202</w:t>
      </w:r>
      <w:r w:rsidR="00EF4126">
        <w:rPr>
          <w:rFonts w:ascii="Times New Roman" w:eastAsia="Times New Roman" w:hAnsi="Times New Roman"/>
          <w:bCs/>
          <w:sz w:val="28"/>
          <w:szCs w:val="26"/>
          <w:lang w:eastAsia="ru-RU"/>
        </w:rPr>
        <w:t>4</w:t>
      </w: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>г.</w:t>
      </w:r>
    </w:p>
    <w:p w14:paraId="078FA2EA" w14:textId="77777777" w:rsidR="00D152D2" w:rsidRDefault="00D152D2" w:rsidP="00D152D2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>№ __________________</w:t>
      </w:r>
    </w:p>
    <w:p w14:paraId="2C69AB39" w14:textId="77777777" w:rsidR="00D152D2" w:rsidRDefault="00D152D2" w:rsidP="00D152D2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6CDA76BB" w14:textId="77777777" w:rsidR="00D152D2" w:rsidRDefault="00D152D2" w:rsidP="00D152D2">
      <w:pPr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1409D9A6" w14:textId="6E23313B" w:rsidR="00D152D2" w:rsidRDefault="00D152D2" w:rsidP="00D152D2">
      <w:pPr>
        <w:widowControl w:val="0"/>
        <w:tabs>
          <w:tab w:val="left" w:pos="1276"/>
          <w:tab w:val="left" w:pos="1753"/>
          <w:tab w:val="left" w:pos="1754"/>
          <w:tab w:val="left" w:pos="742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 xml:space="preserve">1.1. Настоящее Положение определяет порядок и условия организации и проведения </w:t>
      </w:r>
      <w:bookmarkStart w:id="0" w:name="_Hlk95143139"/>
      <w:r>
        <w:rPr>
          <w:rFonts w:ascii="Times New Roman" w:eastAsia="Times New Roman" w:hAnsi="Times New Roman"/>
          <w:sz w:val="28"/>
          <w:szCs w:val="28"/>
          <w:lang w:eastAsia="ru-RU"/>
        </w:rPr>
        <w:t>зональных лично-командных соревнований по простейшим судомоделям среди детей-инвалидов и детей с ограниченными возможностями здоровья Республики Татарстан (</w:t>
      </w:r>
      <w:r w:rsidR="00F040E5" w:rsidRPr="00AD4B38">
        <w:rPr>
          <w:rFonts w:ascii="Times New Roman" w:eastAsia="Times New Roman" w:hAnsi="Times New Roman"/>
          <w:sz w:val="28"/>
          <w:szCs w:val="28"/>
          <w:lang w:eastAsia="ru-RU"/>
        </w:rPr>
        <w:t>Альметьевск</w:t>
      </w:r>
      <w:r w:rsidRPr="00AD4B38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Соревнования)</w:t>
      </w:r>
      <w:r>
        <w:rPr>
          <w:rFonts w:ascii="Times New Roman" w:eastAsia="Times New Roman" w:hAnsi="Times New Roman"/>
          <w:sz w:val="28"/>
        </w:rPr>
        <w:t>.</w:t>
      </w:r>
    </w:p>
    <w:p w14:paraId="58EF7691" w14:textId="77777777" w:rsidR="00D152D2" w:rsidRDefault="00D152D2" w:rsidP="00D152D2">
      <w:pPr>
        <w:widowControl w:val="0"/>
        <w:numPr>
          <w:ilvl w:val="1"/>
          <w:numId w:val="1"/>
        </w:numPr>
        <w:tabs>
          <w:tab w:val="left" w:pos="1276"/>
          <w:tab w:val="left" w:pos="1753"/>
          <w:tab w:val="left" w:pos="175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Организаторами Соревнований являются:</w:t>
      </w:r>
    </w:p>
    <w:p w14:paraId="75A47A87" w14:textId="77777777" w:rsidR="00D152D2" w:rsidRDefault="00D152D2" w:rsidP="00D152D2">
      <w:pPr>
        <w:widowControl w:val="0"/>
        <w:numPr>
          <w:ilvl w:val="0"/>
          <w:numId w:val="2"/>
        </w:numPr>
        <w:tabs>
          <w:tab w:val="left" w:pos="1276"/>
          <w:tab w:val="left" w:pos="4347"/>
          <w:tab w:val="left" w:pos="823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 xml:space="preserve">государственное бюджетное учреждение </w:t>
      </w:r>
      <w:r>
        <w:rPr>
          <w:rFonts w:ascii="Times New Roman" w:eastAsia="Times New Roman" w:hAnsi="Times New Roman"/>
          <w:spacing w:val="-1"/>
          <w:sz w:val="28"/>
        </w:rPr>
        <w:t xml:space="preserve">дополнительного </w:t>
      </w:r>
      <w:r>
        <w:rPr>
          <w:rFonts w:ascii="Times New Roman" w:eastAsia="Times New Roman" w:hAnsi="Times New Roman"/>
          <w:sz w:val="28"/>
        </w:rPr>
        <w:t>образования «Республиканский центр внешкольной работы» (далее – ГБУ ДО «РЦВР»);</w:t>
      </w:r>
    </w:p>
    <w:p w14:paraId="41FD95CA" w14:textId="77777777" w:rsidR="00D152D2" w:rsidRDefault="00D152D2" w:rsidP="00D152D2">
      <w:pPr>
        <w:widowControl w:val="0"/>
        <w:numPr>
          <w:ilvl w:val="0"/>
          <w:numId w:val="2"/>
        </w:numPr>
        <w:tabs>
          <w:tab w:val="left" w:pos="284"/>
          <w:tab w:val="left" w:pos="1276"/>
          <w:tab w:val="left" w:pos="581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 xml:space="preserve">муниципальное бюджетное образовательное учреждение дополнительного образования «Станция юных техников» города Альметьевска Республики Татарстан </w:t>
      </w:r>
      <w:r>
        <w:rPr>
          <w:rFonts w:ascii="Times New Roman" w:eastAsia="Times New Roman" w:hAnsi="Times New Roman"/>
          <w:sz w:val="28"/>
        </w:rPr>
        <w:br/>
        <w:t>(далее – МБОУДО «СЮТ»).</w:t>
      </w:r>
    </w:p>
    <w:p w14:paraId="38682CE4" w14:textId="77777777" w:rsidR="00D152D2" w:rsidRDefault="00D152D2" w:rsidP="00D152D2">
      <w:pPr>
        <w:widowControl w:val="0"/>
        <w:tabs>
          <w:tab w:val="left" w:pos="284"/>
          <w:tab w:val="left" w:pos="1276"/>
          <w:tab w:val="left" w:pos="58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1.3.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Соревнований – популяризация судомоделизма и раскрытие творческих способностей детей-инвалидов и детей с ОВЗ.</w:t>
      </w:r>
    </w:p>
    <w:p w14:paraId="0F8EFDC0" w14:textId="77777777" w:rsidR="00D152D2" w:rsidRDefault="00D152D2" w:rsidP="00D152D2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1.4. Задачи Соревнований:</w:t>
      </w:r>
    </w:p>
    <w:p w14:paraId="7BA956D5" w14:textId="77777777" w:rsidR="00D152D2" w:rsidRDefault="00D152D2" w:rsidP="00D152D2">
      <w:pPr>
        <w:widowControl w:val="0"/>
        <w:numPr>
          <w:ilvl w:val="0"/>
          <w:numId w:val="3"/>
        </w:numPr>
        <w:tabs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развитие интереса детей-инвалидов и детей с ОВЗ к изучению техники;</w:t>
      </w:r>
    </w:p>
    <w:p w14:paraId="2A753067" w14:textId="77777777" w:rsidR="00D152D2" w:rsidRDefault="00D152D2" w:rsidP="00D152D2">
      <w:pPr>
        <w:widowControl w:val="0"/>
        <w:numPr>
          <w:ilvl w:val="0"/>
          <w:numId w:val="3"/>
        </w:numPr>
        <w:tabs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выявление творческих способностей детей-инвалидов и детей с ОВЗ;</w:t>
      </w:r>
    </w:p>
    <w:p w14:paraId="6CCE9F2E" w14:textId="77777777" w:rsidR="00D152D2" w:rsidRDefault="00D152D2" w:rsidP="00D152D2">
      <w:pPr>
        <w:widowControl w:val="0"/>
        <w:numPr>
          <w:ilvl w:val="0"/>
          <w:numId w:val="3"/>
        </w:numPr>
        <w:tabs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освоение техники конструирования простейших судомоделей;</w:t>
      </w:r>
    </w:p>
    <w:p w14:paraId="4DBD97A7" w14:textId="77777777" w:rsidR="00D152D2" w:rsidRDefault="00D152D2" w:rsidP="00D152D2">
      <w:pPr>
        <w:widowControl w:val="0"/>
        <w:numPr>
          <w:ilvl w:val="0"/>
          <w:numId w:val="3"/>
        </w:numPr>
        <w:tabs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создание благоприятной среды для самореализации детей-инвалидов и детей с ОВЗ.</w:t>
      </w:r>
    </w:p>
    <w:p w14:paraId="7D6FC9E4" w14:textId="77777777" w:rsidR="00D152D2" w:rsidRDefault="00D152D2" w:rsidP="00D152D2">
      <w:pPr>
        <w:widowControl w:val="0"/>
        <w:tabs>
          <w:tab w:val="left" w:pos="709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4A12311" w14:textId="77777777" w:rsidR="00D152D2" w:rsidRDefault="00D152D2" w:rsidP="00D152D2">
      <w:pPr>
        <w:widowControl w:val="0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contextualSpacing/>
        <w:jc w:val="center"/>
        <w:outlineLvl w:val="1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Руководство Соревнованиями</w:t>
      </w:r>
    </w:p>
    <w:p w14:paraId="74CB2B19" w14:textId="77777777" w:rsidR="00D152D2" w:rsidRDefault="00D152D2" w:rsidP="00D152D2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</w:rPr>
        <w:t xml:space="preserve">2.1. Общее </w:t>
      </w:r>
      <w:r>
        <w:rPr>
          <w:rFonts w:ascii="Times New Roman" w:eastAsia="Times New Roman" w:hAnsi="Times New Roman"/>
          <w:sz w:val="28"/>
          <w:szCs w:val="28"/>
        </w:rPr>
        <w:t xml:space="preserve">руководство Соревнованиями осуществляет 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Организационный </w:t>
      </w:r>
      <w:r>
        <w:rPr>
          <w:rFonts w:ascii="Times New Roman" w:eastAsia="Times New Roman" w:hAnsi="Times New Roman"/>
          <w:sz w:val="28"/>
          <w:szCs w:val="28"/>
        </w:rPr>
        <w:t>комитет (далее – Оргкомитет).</w:t>
      </w:r>
    </w:p>
    <w:p w14:paraId="31415BD0" w14:textId="77777777" w:rsidR="00D152D2" w:rsidRDefault="00D152D2" w:rsidP="00D152D2">
      <w:pPr>
        <w:widowControl w:val="0"/>
        <w:tabs>
          <w:tab w:val="left" w:pos="1276"/>
          <w:tab w:val="left" w:pos="591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Оргкомитет:</w:t>
      </w:r>
    </w:p>
    <w:p w14:paraId="336C0C9C" w14:textId="77777777" w:rsidR="00D152D2" w:rsidRDefault="00D152D2" w:rsidP="00D152D2">
      <w:pPr>
        <w:widowControl w:val="0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утверждает порядок и сроки проведения Соревнований;</w:t>
      </w:r>
    </w:p>
    <w:p w14:paraId="532C928A" w14:textId="77777777" w:rsidR="00D152D2" w:rsidRDefault="00D152D2" w:rsidP="00D152D2">
      <w:pPr>
        <w:widowControl w:val="0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утверждает состав судей по номинациям.</w:t>
      </w:r>
    </w:p>
    <w:p w14:paraId="6FFE981D" w14:textId="77777777" w:rsidR="00D152D2" w:rsidRDefault="00D152D2" w:rsidP="00D152D2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2.2. Официальная информация о Соревнованиях размещается на сайтах </w:t>
      </w:r>
      <w:r>
        <w:rPr>
          <w:rFonts w:ascii="Times New Roman" w:eastAsia="Times New Roman" w:hAnsi="Times New Roman"/>
          <w:sz w:val="28"/>
          <w:szCs w:val="28"/>
        </w:rPr>
        <w:br/>
        <w:t xml:space="preserve">ГБУ ДО «РЦВР», </w:t>
      </w:r>
      <w:r>
        <w:rPr>
          <w:rFonts w:ascii="Times New Roman" w:eastAsia="Times New Roman" w:hAnsi="Times New Roman"/>
          <w:sz w:val="28"/>
        </w:rPr>
        <w:t>МБОУДО «СЮТ»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151E8487" w14:textId="77777777" w:rsidR="00D152D2" w:rsidRDefault="00D152D2" w:rsidP="00D152D2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2.3.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4ECEE969" w14:textId="77777777" w:rsidR="00D152D2" w:rsidRDefault="00D152D2" w:rsidP="00D152D2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72DD4E16" w14:textId="77777777" w:rsidR="00D152D2" w:rsidRDefault="00D152D2" w:rsidP="00D152D2">
      <w:pPr>
        <w:widowControl w:val="0"/>
        <w:tabs>
          <w:tab w:val="left" w:pos="709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ab/>
        <w:t xml:space="preserve">Участники Соревнований </w:t>
      </w:r>
    </w:p>
    <w:p w14:paraId="2F09A63E" w14:textId="77777777" w:rsidR="00D152D2" w:rsidRDefault="00D152D2" w:rsidP="00D152D2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</w:rPr>
        <w:t>3.1. Участниками Соревнований могут стать обучающиеся от 8 до 17 лет включительно образовательных организаций общего и дополнительного образования Республики Татарстан (в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озраст участников определяется по документам, удостоверяющим личность).</w:t>
      </w:r>
    </w:p>
    <w:p w14:paraId="203B62EE" w14:textId="77777777" w:rsidR="00D152D2" w:rsidRDefault="00D152D2" w:rsidP="00D152D2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214F061A" w14:textId="77777777" w:rsidR="00D152D2" w:rsidRDefault="00D152D2" w:rsidP="00D152D2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6FA9CB6A" w14:textId="77777777" w:rsidR="00D152D2" w:rsidRDefault="00D152D2" w:rsidP="00D152D2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5FED95A5" w14:textId="77777777" w:rsidR="00D152D2" w:rsidRDefault="00D152D2" w:rsidP="00D152D2">
      <w:pPr>
        <w:widowControl w:val="0"/>
        <w:numPr>
          <w:ilvl w:val="0"/>
          <w:numId w:val="6"/>
        </w:numPr>
        <w:tabs>
          <w:tab w:val="left" w:pos="1701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Порядок и регламент проведения Соревнований</w:t>
      </w:r>
    </w:p>
    <w:p w14:paraId="72530A1D" w14:textId="2A5E21F5" w:rsidR="00D152D2" w:rsidRPr="009A5F74" w:rsidRDefault="00D152D2" w:rsidP="009A5F74">
      <w:pPr>
        <w:pStyle w:val="a4"/>
        <w:numPr>
          <w:ilvl w:val="1"/>
          <w:numId w:val="6"/>
        </w:numPr>
        <w:tabs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Соревнования проводятся </w:t>
      </w:r>
      <w:r w:rsidR="00B97137">
        <w:rPr>
          <w:rFonts w:ascii="Times New Roman" w:hAnsi="Times New Roman"/>
          <w:sz w:val="28"/>
          <w:szCs w:val="28"/>
        </w:rPr>
        <w:t>2</w:t>
      </w:r>
      <w:r w:rsidR="009A5F7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</w:t>
      </w:r>
      <w:r w:rsidR="009A5F74">
        <w:rPr>
          <w:rFonts w:ascii="Times New Roman" w:hAnsi="Times New Roman"/>
          <w:sz w:val="28"/>
          <w:szCs w:val="28"/>
        </w:rPr>
        <w:t>января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9A5F74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года по адресу: </w:t>
      </w:r>
      <w:bookmarkStart w:id="1" w:name="_Hlk95143243"/>
      <w:r w:rsidR="00B97137">
        <w:rPr>
          <w:rFonts w:ascii="Times New Roman" w:hAnsi="Times New Roman"/>
          <w:sz w:val="28"/>
          <w:szCs w:val="28"/>
        </w:rPr>
        <w:t>г. Альметьевск</w:t>
      </w:r>
      <w:r>
        <w:rPr>
          <w:rFonts w:ascii="Times New Roman" w:hAnsi="Times New Roman"/>
          <w:sz w:val="28"/>
          <w:szCs w:val="28"/>
        </w:rPr>
        <w:t>, ул.</w:t>
      </w:r>
      <w:r w:rsidR="00EE1E39">
        <w:rPr>
          <w:rFonts w:ascii="Times New Roman" w:hAnsi="Times New Roman"/>
          <w:sz w:val="28"/>
          <w:szCs w:val="28"/>
        </w:rPr>
        <w:t xml:space="preserve"> </w:t>
      </w:r>
      <w:r w:rsidR="009A5F74">
        <w:rPr>
          <w:rFonts w:ascii="Times New Roman" w:hAnsi="Times New Roman"/>
          <w:sz w:val="28"/>
          <w:szCs w:val="28"/>
        </w:rPr>
        <w:t>Тимирязева</w:t>
      </w:r>
      <w:r>
        <w:rPr>
          <w:rFonts w:ascii="Times New Roman" w:hAnsi="Times New Roman"/>
          <w:sz w:val="28"/>
          <w:szCs w:val="28"/>
        </w:rPr>
        <w:t xml:space="preserve">, </w:t>
      </w:r>
      <w:r w:rsidR="009A5F7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(МБ</w:t>
      </w:r>
      <w:r w:rsidR="009A5F74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У</w:t>
      </w:r>
      <w:r w:rsidR="00B97137">
        <w:rPr>
          <w:rFonts w:ascii="Times New Roman" w:hAnsi="Times New Roman"/>
          <w:sz w:val="28"/>
          <w:szCs w:val="28"/>
        </w:rPr>
        <w:t xml:space="preserve">ДО </w:t>
      </w:r>
      <w:r w:rsidR="009A5F74" w:rsidRPr="009A5F74">
        <w:rPr>
          <w:rFonts w:ascii="Times New Roman" w:hAnsi="Times New Roman"/>
          <w:sz w:val="28"/>
          <w:szCs w:val="28"/>
        </w:rPr>
        <w:t>«Детский технопарк «</w:t>
      </w:r>
      <w:proofErr w:type="spellStart"/>
      <w:r w:rsidR="009A5F74" w:rsidRPr="009A5F74">
        <w:rPr>
          <w:rFonts w:ascii="Times New Roman" w:hAnsi="Times New Roman"/>
          <w:sz w:val="28"/>
          <w:szCs w:val="28"/>
        </w:rPr>
        <w:t>Кванториум</w:t>
      </w:r>
      <w:proofErr w:type="spellEnd"/>
      <w:r w:rsidR="009A5F74" w:rsidRPr="009A5F74">
        <w:rPr>
          <w:rFonts w:ascii="Times New Roman" w:hAnsi="Times New Roman"/>
          <w:sz w:val="28"/>
          <w:szCs w:val="28"/>
        </w:rPr>
        <w:t>» - Дом пионеров» г. Альметьевска</w:t>
      </w:r>
      <w:r>
        <w:rPr>
          <w:rFonts w:ascii="Times New Roman" w:hAnsi="Times New Roman"/>
          <w:sz w:val="28"/>
          <w:szCs w:val="28"/>
        </w:rPr>
        <w:t>)</w:t>
      </w:r>
      <w:bookmarkEnd w:id="1"/>
      <w:r>
        <w:rPr>
          <w:rFonts w:ascii="Times New Roman" w:hAnsi="Times New Roman"/>
          <w:sz w:val="28"/>
          <w:szCs w:val="28"/>
        </w:rPr>
        <w:t xml:space="preserve">. </w:t>
      </w:r>
      <w:r w:rsidRPr="009A5F74">
        <w:rPr>
          <w:rFonts w:ascii="Times New Roman" w:hAnsi="Times New Roman"/>
          <w:sz w:val="28"/>
          <w:szCs w:val="28"/>
        </w:rPr>
        <w:t>Регистрация участников: с 9.00</w:t>
      </w:r>
      <w:r w:rsidR="00B97137" w:rsidRPr="009A5F74">
        <w:rPr>
          <w:rFonts w:ascii="Arial" w:hAnsi="Arial" w:cs="Arial"/>
          <w:color w:val="000000"/>
          <w:sz w:val="20"/>
          <w:szCs w:val="20"/>
          <w:shd w:val="clear" w:color="auto" w:fill="F6F6F6"/>
        </w:rPr>
        <w:t xml:space="preserve"> </w:t>
      </w:r>
    </w:p>
    <w:p w14:paraId="76B7F74A" w14:textId="77777777" w:rsidR="00D152D2" w:rsidRDefault="00D152D2" w:rsidP="00D152D2">
      <w:pPr>
        <w:pStyle w:val="a4"/>
        <w:widowControl w:val="0"/>
        <w:numPr>
          <w:ilvl w:val="1"/>
          <w:numId w:val="6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При проведении Соревнований должна быть обеспечена безопасность участников, судей и зрителей. В целях профилактики заболевания </w:t>
      </w:r>
      <w:r>
        <w:rPr>
          <w:rFonts w:ascii="Times New Roman" w:eastAsia="Times New Roman" w:hAnsi="Times New Roman"/>
          <w:sz w:val="28"/>
          <w:szCs w:val="28"/>
          <w:lang w:val="en-US" w:eastAsia="ar-SA"/>
        </w:rPr>
        <w:t>COVID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19 все участники и представители команд должны находиться во время соревнований в масках.</w:t>
      </w:r>
    </w:p>
    <w:p w14:paraId="53C4CD3E" w14:textId="77777777" w:rsidR="00D152D2" w:rsidRDefault="00D152D2" w:rsidP="00D152D2">
      <w:pPr>
        <w:pStyle w:val="a4"/>
        <w:widowControl w:val="0"/>
        <w:numPr>
          <w:ilvl w:val="1"/>
          <w:numId w:val="6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4002A9BA" w14:textId="77777777" w:rsidR="00D152D2" w:rsidRDefault="00D152D2" w:rsidP="00D152D2">
      <w:pPr>
        <w:pStyle w:val="a4"/>
        <w:widowControl w:val="0"/>
        <w:numPr>
          <w:ilvl w:val="1"/>
          <w:numId w:val="6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color w:val="131313"/>
          <w:sz w:val="28"/>
          <w:szCs w:val="28"/>
        </w:rPr>
        <w:t xml:space="preserve">Возраст </w:t>
      </w:r>
      <w:r>
        <w:rPr>
          <w:rFonts w:ascii="Times New Roman" w:hAnsi="Times New Roman"/>
          <w:color w:val="0F0F0F"/>
          <w:sz w:val="28"/>
          <w:szCs w:val="28"/>
        </w:rPr>
        <w:t xml:space="preserve">участников </w:t>
      </w:r>
      <w:r>
        <w:rPr>
          <w:rFonts w:ascii="Times New Roman" w:hAnsi="Times New Roman"/>
          <w:color w:val="131313"/>
          <w:w w:val="90"/>
          <w:sz w:val="28"/>
          <w:szCs w:val="28"/>
        </w:rPr>
        <w:t xml:space="preserve">— </w:t>
      </w:r>
      <w:r>
        <w:rPr>
          <w:rFonts w:ascii="Times New Roman" w:hAnsi="Times New Roman"/>
          <w:color w:val="161616"/>
          <w:sz w:val="28"/>
          <w:szCs w:val="28"/>
        </w:rPr>
        <w:t xml:space="preserve">от 8 </w:t>
      </w:r>
      <w:r>
        <w:rPr>
          <w:rFonts w:ascii="Times New Roman" w:hAnsi="Times New Roman"/>
          <w:color w:val="181818"/>
          <w:sz w:val="28"/>
          <w:szCs w:val="28"/>
        </w:rPr>
        <w:t xml:space="preserve">до </w:t>
      </w:r>
      <w:r>
        <w:rPr>
          <w:rFonts w:ascii="Times New Roman" w:hAnsi="Times New Roman"/>
          <w:color w:val="151515"/>
          <w:sz w:val="28"/>
          <w:szCs w:val="28"/>
        </w:rPr>
        <w:t xml:space="preserve">17 </w:t>
      </w:r>
      <w:r>
        <w:rPr>
          <w:rFonts w:ascii="Times New Roman" w:hAnsi="Times New Roman"/>
          <w:color w:val="111111"/>
          <w:sz w:val="28"/>
          <w:szCs w:val="28"/>
        </w:rPr>
        <w:t xml:space="preserve">лет </w:t>
      </w:r>
      <w:r>
        <w:rPr>
          <w:rFonts w:ascii="Times New Roman" w:hAnsi="Times New Roman"/>
          <w:color w:val="161616"/>
          <w:sz w:val="28"/>
          <w:szCs w:val="28"/>
        </w:rPr>
        <w:t>(включительно), количество участников в команде – 2 человека.</w:t>
      </w:r>
    </w:p>
    <w:p w14:paraId="4136151E" w14:textId="77777777" w:rsidR="00D152D2" w:rsidRDefault="00D152D2" w:rsidP="00D152D2">
      <w:pPr>
        <w:pStyle w:val="a4"/>
        <w:widowControl w:val="0"/>
        <w:numPr>
          <w:ilvl w:val="1"/>
          <w:numId w:val="6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bookmarkStart w:id="2" w:name="_Hlk95143292"/>
      <w:r>
        <w:rPr>
          <w:rFonts w:ascii="Times New Roman" w:hAnsi="Times New Roman"/>
          <w:color w:val="131313"/>
          <w:sz w:val="28"/>
          <w:szCs w:val="28"/>
        </w:rPr>
        <w:t>Соревнования проводятся по следующим возрастным категориям:</w:t>
      </w:r>
    </w:p>
    <w:p w14:paraId="52D503DA" w14:textId="77777777" w:rsidR="00D152D2" w:rsidRDefault="00D152D2" w:rsidP="00D152D2">
      <w:pPr>
        <w:pStyle w:val="a5"/>
        <w:numPr>
          <w:ilvl w:val="0"/>
          <w:numId w:val="8"/>
        </w:numPr>
        <w:tabs>
          <w:tab w:val="left" w:pos="0"/>
          <w:tab w:val="left" w:pos="709"/>
        </w:tabs>
        <w:ind w:left="0" w:firstLine="709"/>
        <w:contextualSpacing/>
        <w:jc w:val="both"/>
      </w:pPr>
      <w:r>
        <w:rPr>
          <w:color w:val="1A1A1A"/>
        </w:rPr>
        <w:t xml:space="preserve">8-10 </w:t>
      </w:r>
      <w:r>
        <w:rPr>
          <w:color w:val="111111"/>
        </w:rPr>
        <w:t>лет;</w:t>
      </w:r>
    </w:p>
    <w:p w14:paraId="5101A7DF" w14:textId="77777777" w:rsidR="00D152D2" w:rsidRDefault="00D152D2" w:rsidP="00D152D2">
      <w:pPr>
        <w:pStyle w:val="a5"/>
        <w:numPr>
          <w:ilvl w:val="0"/>
          <w:numId w:val="8"/>
        </w:numPr>
        <w:tabs>
          <w:tab w:val="left" w:pos="0"/>
          <w:tab w:val="left" w:pos="709"/>
        </w:tabs>
        <w:ind w:left="0" w:firstLine="709"/>
        <w:contextualSpacing/>
        <w:jc w:val="both"/>
      </w:pPr>
      <w:r>
        <w:rPr>
          <w:color w:val="0C0C0C"/>
        </w:rPr>
        <w:t xml:space="preserve">11-13 </w:t>
      </w:r>
      <w:r>
        <w:rPr>
          <w:color w:val="161616"/>
        </w:rPr>
        <w:t>лет;</w:t>
      </w:r>
    </w:p>
    <w:p w14:paraId="47920282" w14:textId="77777777" w:rsidR="00D152D2" w:rsidRDefault="00D152D2" w:rsidP="00D152D2">
      <w:pPr>
        <w:pStyle w:val="a5"/>
        <w:numPr>
          <w:ilvl w:val="0"/>
          <w:numId w:val="8"/>
        </w:numPr>
        <w:tabs>
          <w:tab w:val="left" w:pos="0"/>
          <w:tab w:val="left" w:pos="709"/>
        </w:tabs>
        <w:ind w:left="0" w:firstLine="709"/>
        <w:contextualSpacing/>
        <w:jc w:val="both"/>
      </w:pPr>
      <w:r>
        <w:rPr>
          <w:color w:val="111111"/>
        </w:rPr>
        <w:t xml:space="preserve">14-17 </w:t>
      </w:r>
      <w:r>
        <w:rPr>
          <w:color w:val="181818"/>
        </w:rPr>
        <w:t>лет.</w:t>
      </w:r>
    </w:p>
    <w:p w14:paraId="47770FAA" w14:textId="77777777" w:rsidR="00D152D2" w:rsidRDefault="00D152D2" w:rsidP="00D152D2">
      <w:pPr>
        <w:pStyle w:val="a4"/>
        <w:widowControl w:val="0"/>
        <w:numPr>
          <w:ilvl w:val="1"/>
          <w:numId w:val="6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Соревнования проводятся по следующим номинациям:</w:t>
      </w:r>
    </w:p>
    <w:p w14:paraId="3DA0CFD0" w14:textId="77777777" w:rsidR="00D152D2" w:rsidRDefault="00D152D2" w:rsidP="00D152D2">
      <w:pPr>
        <w:pStyle w:val="a4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31313"/>
          <w:sz w:val="28"/>
          <w:szCs w:val="28"/>
        </w:rPr>
        <w:t xml:space="preserve">судомодель </w:t>
      </w:r>
      <w:r>
        <w:rPr>
          <w:rFonts w:ascii="Times New Roman" w:hAnsi="Times New Roman"/>
          <w:color w:val="151515"/>
          <w:sz w:val="28"/>
          <w:szCs w:val="28"/>
        </w:rPr>
        <w:t xml:space="preserve">с </w:t>
      </w:r>
      <w:r>
        <w:rPr>
          <w:rFonts w:ascii="Times New Roman" w:hAnsi="Times New Roman"/>
          <w:color w:val="131313"/>
          <w:sz w:val="28"/>
          <w:szCs w:val="28"/>
        </w:rPr>
        <w:t xml:space="preserve">гребным колесом, </w:t>
      </w:r>
      <w:r>
        <w:rPr>
          <w:rFonts w:ascii="Times New Roman" w:hAnsi="Times New Roman"/>
          <w:color w:val="161616"/>
          <w:sz w:val="28"/>
          <w:szCs w:val="28"/>
        </w:rPr>
        <w:t xml:space="preserve">на </w:t>
      </w:r>
      <w:r>
        <w:rPr>
          <w:rFonts w:ascii="Times New Roman" w:hAnsi="Times New Roman"/>
          <w:color w:val="151515"/>
          <w:sz w:val="28"/>
          <w:szCs w:val="28"/>
        </w:rPr>
        <w:t xml:space="preserve">скорость </w:t>
      </w:r>
      <w:r>
        <w:rPr>
          <w:rFonts w:ascii="Times New Roman" w:hAnsi="Times New Roman"/>
          <w:color w:val="131313"/>
          <w:sz w:val="28"/>
          <w:szCs w:val="28"/>
        </w:rPr>
        <w:t>прохождения</w:t>
      </w:r>
      <w:r>
        <w:rPr>
          <w:rFonts w:ascii="Times New Roman" w:hAnsi="Times New Roman"/>
          <w:color w:val="131313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color w:val="131313"/>
          <w:sz w:val="28"/>
          <w:szCs w:val="28"/>
        </w:rPr>
        <w:t>дистанции;</w:t>
      </w:r>
    </w:p>
    <w:p w14:paraId="5D513D58" w14:textId="77777777" w:rsidR="00D152D2" w:rsidRDefault="00D152D2" w:rsidP="00D152D2">
      <w:pPr>
        <w:pStyle w:val="a4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судомодель </w:t>
      </w:r>
      <w:r>
        <w:rPr>
          <w:rFonts w:ascii="Times New Roman" w:hAnsi="Times New Roman"/>
          <w:color w:val="181818"/>
          <w:sz w:val="28"/>
          <w:szCs w:val="28"/>
        </w:rPr>
        <w:t xml:space="preserve">с </w:t>
      </w:r>
      <w:r>
        <w:rPr>
          <w:rFonts w:ascii="Times New Roman" w:hAnsi="Times New Roman"/>
          <w:color w:val="151515"/>
          <w:sz w:val="28"/>
          <w:szCs w:val="28"/>
        </w:rPr>
        <w:t xml:space="preserve">гребным </w:t>
      </w:r>
      <w:r>
        <w:rPr>
          <w:rFonts w:ascii="Times New Roman" w:hAnsi="Times New Roman"/>
          <w:color w:val="131313"/>
          <w:sz w:val="28"/>
          <w:szCs w:val="28"/>
        </w:rPr>
        <w:t xml:space="preserve">колесом, </w:t>
      </w:r>
      <w:r>
        <w:rPr>
          <w:rFonts w:ascii="Times New Roman" w:hAnsi="Times New Roman"/>
          <w:color w:val="161616"/>
          <w:sz w:val="28"/>
          <w:szCs w:val="28"/>
        </w:rPr>
        <w:t xml:space="preserve">на </w:t>
      </w:r>
      <w:r>
        <w:rPr>
          <w:rFonts w:ascii="Times New Roman" w:hAnsi="Times New Roman"/>
          <w:color w:val="131313"/>
          <w:sz w:val="28"/>
          <w:szCs w:val="28"/>
        </w:rPr>
        <w:t xml:space="preserve">точность </w:t>
      </w:r>
      <w:r>
        <w:rPr>
          <w:rFonts w:ascii="Times New Roman" w:hAnsi="Times New Roman"/>
          <w:color w:val="181818"/>
          <w:sz w:val="28"/>
          <w:szCs w:val="28"/>
        </w:rPr>
        <w:t xml:space="preserve">попадания </w:t>
      </w:r>
      <w:r>
        <w:rPr>
          <w:rFonts w:ascii="Times New Roman" w:hAnsi="Times New Roman"/>
          <w:color w:val="1F1F1F"/>
          <w:sz w:val="28"/>
          <w:szCs w:val="28"/>
        </w:rPr>
        <w:t>в</w:t>
      </w:r>
      <w:r>
        <w:rPr>
          <w:rFonts w:ascii="Times New Roman" w:hAnsi="Times New Roman"/>
          <w:color w:val="1F1F1F"/>
          <w:spacing w:val="56"/>
          <w:sz w:val="28"/>
          <w:szCs w:val="28"/>
        </w:rPr>
        <w:t xml:space="preserve"> </w:t>
      </w:r>
      <w:r>
        <w:rPr>
          <w:rFonts w:ascii="Times New Roman" w:hAnsi="Times New Roman"/>
          <w:color w:val="131313"/>
          <w:sz w:val="28"/>
          <w:szCs w:val="28"/>
        </w:rPr>
        <w:t>ворота;</w:t>
      </w:r>
    </w:p>
    <w:p w14:paraId="10AB508F" w14:textId="77777777" w:rsidR="00D152D2" w:rsidRDefault="00D152D2" w:rsidP="00D152D2">
      <w:pPr>
        <w:pStyle w:val="a4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судомодель с гребным винтом на скорость (для педагогов-руководителей).</w:t>
      </w:r>
      <w:bookmarkEnd w:id="2"/>
    </w:p>
    <w:p w14:paraId="173E2D88" w14:textId="77777777" w:rsidR="00D152D2" w:rsidRDefault="00D152D2" w:rsidP="00D152D2">
      <w:pPr>
        <w:pStyle w:val="a4"/>
        <w:widowControl w:val="0"/>
        <w:numPr>
          <w:ilvl w:val="1"/>
          <w:numId w:val="6"/>
        </w:numPr>
        <w:tabs>
          <w:tab w:val="left" w:pos="709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Резиномотор</w:t>
      </w:r>
      <w:proofErr w:type="spellEnd"/>
      <w:r>
        <w:rPr>
          <w:rFonts w:ascii="Times New Roman" w:hAnsi="Times New Roman"/>
          <w:sz w:val="28"/>
          <w:szCs w:val="28"/>
        </w:rPr>
        <w:t xml:space="preserve"> сечением не более 4 мм².</w:t>
      </w:r>
    </w:p>
    <w:p w14:paraId="47657AFF" w14:textId="784988BF" w:rsidR="00D152D2" w:rsidRDefault="00D152D2" w:rsidP="00D152D2">
      <w:pPr>
        <w:pStyle w:val="a4"/>
        <w:widowControl w:val="0"/>
        <w:numPr>
          <w:ilvl w:val="1"/>
          <w:numId w:val="6"/>
        </w:numPr>
        <w:tabs>
          <w:tab w:val="left" w:pos="709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61616"/>
          <w:sz w:val="28"/>
          <w:szCs w:val="28"/>
        </w:rPr>
        <w:t>Каждый участник выступает со своей моделью.</w:t>
      </w:r>
      <w:r>
        <w:t xml:space="preserve"> </w:t>
      </w:r>
      <w:r>
        <w:rPr>
          <w:rFonts w:ascii="Times New Roman" w:hAnsi="Times New Roman"/>
          <w:color w:val="161616"/>
          <w:sz w:val="28"/>
          <w:szCs w:val="28"/>
        </w:rPr>
        <w:t>Участники Соревнований могут выступить с одной моделью в обеих номинациях</w:t>
      </w:r>
      <w:r w:rsidR="009A5F74">
        <w:rPr>
          <w:rFonts w:ascii="Times New Roman" w:hAnsi="Times New Roman"/>
          <w:color w:val="161616"/>
          <w:sz w:val="28"/>
          <w:szCs w:val="28"/>
        </w:rPr>
        <w:t>.</w:t>
      </w:r>
    </w:p>
    <w:p w14:paraId="1B2C5225" w14:textId="77777777" w:rsidR="00D152D2" w:rsidRDefault="00D152D2" w:rsidP="00D152D2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E581030" w14:textId="77777777" w:rsidR="00D152D2" w:rsidRDefault="00D152D2" w:rsidP="00D152D2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5.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Условия участия в Соревнованиях</w:t>
      </w:r>
    </w:p>
    <w:p w14:paraId="6371C47F" w14:textId="794243B1" w:rsidR="00D152D2" w:rsidRDefault="00D152D2" w:rsidP="00D152D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5.1. Для участия в Соревнованиях необходимо зарегистрироваться на сайте </w:t>
      </w:r>
      <w:hyperlink r:id="rId6" w:history="1">
        <w:r>
          <w:rPr>
            <w:rFonts w:ascii="Times New Roman" w:hAnsi="Times New Roman"/>
            <w:color w:val="0000FF"/>
            <w:sz w:val="28"/>
            <w:szCs w:val="28"/>
            <w:u w:val="single"/>
          </w:rPr>
          <w:t>https://panorama.tatar/</w:t>
        </w:r>
      </w:hyperlink>
      <w:r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во вкладке «Технические», мероприятие «Зональные лично-командные соревнования по простейшим судомоделям среди детей-инвалидов и детей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 Республики Татарстан (Казанская зона)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». Во вкладке «Подать заявку» необходимо заполнить все прикрепленные поля в срок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 1</w:t>
      </w:r>
      <w:r w:rsidR="00356D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56D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января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202</w:t>
      </w:r>
      <w:r w:rsidR="00356D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года.</w:t>
      </w:r>
    </w:p>
    <w:p w14:paraId="1E8C2BC8" w14:textId="3BBB6506" w:rsidR="00D152D2" w:rsidRDefault="00D152D2" w:rsidP="00D152D2">
      <w:pPr>
        <w:tabs>
          <w:tab w:val="left" w:pos="0"/>
          <w:tab w:val="left" w:pos="142"/>
          <w:tab w:val="left" w:pos="146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5.2. Анкета участника (п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редварительная заявка)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Соревнований с указанием численного состава команды направляется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до 1</w:t>
      </w:r>
      <w:r w:rsidR="00356D45">
        <w:rPr>
          <w:rFonts w:ascii="Times New Roman" w:eastAsia="Times New Roman" w:hAnsi="Times New Roman"/>
          <w:sz w:val="28"/>
          <w:szCs w:val="28"/>
          <w:lang w:eastAsia="ar-SA"/>
        </w:rPr>
        <w:t>8</w:t>
      </w:r>
      <w:r w:rsidR="00435511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356D45">
        <w:rPr>
          <w:rFonts w:ascii="Times New Roman" w:eastAsia="Times New Roman" w:hAnsi="Times New Roman"/>
          <w:sz w:val="28"/>
          <w:szCs w:val="28"/>
          <w:lang w:eastAsia="ar-SA"/>
        </w:rPr>
        <w:t>января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202</w:t>
      </w:r>
      <w:r w:rsidR="00356D45">
        <w:rPr>
          <w:rFonts w:ascii="Times New Roman" w:eastAsia="Times New Roman" w:hAnsi="Times New Roman"/>
          <w:sz w:val="28"/>
          <w:szCs w:val="28"/>
          <w:lang w:eastAsia="ar-SA"/>
        </w:rPr>
        <w:t>4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года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по электронному адресу </w:t>
      </w:r>
      <w:hyperlink r:id="rId7" w:history="1">
        <w:r w:rsidR="00435511" w:rsidRPr="00D11820">
          <w:rPr>
            <w:rStyle w:val="a3"/>
            <w:rFonts w:ascii="Times New Roman" w:eastAsia="Times New Roman" w:hAnsi="Times New Roman"/>
            <w:sz w:val="28"/>
            <w:szCs w:val="28"/>
            <w:lang w:val="en-US" w:eastAsia="ar-SA"/>
          </w:rPr>
          <w:t>sut</w:t>
        </w:r>
        <w:r w:rsidR="00435511" w:rsidRPr="00D11820">
          <w:rPr>
            <w:rStyle w:val="a3"/>
            <w:rFonts w:ascii="Times New Roman" w:eastAsia="Times New Roman" w:hAnsi="Times New Roman"/>
            <w:sz w:val="28"/>
            <w:szCs w:val="28"/>
            <w:lang w:eastAsia="ar-SA"/>
          </w:rPr>
          <w:t>_</w:t>
        </w:r>
        <w:r w:rsidR="00435511" w:rsidRPr="00D11820">
          <w:rPr>
            <w:rStyle w:val="a3"/>
            <w:rFonts w:ascii="Times New Roman" w:eastAsia="Times New Roman" w:hAnsi="Times New Roman"/>
            <w:sz w:val="28"/>
            <w:szCs w:val="28"/>
            <w:lang w:val="en-US" w:eastAsia="ar-SA"/>
          </w:rPr>
          <w:t>almet</w:t>
        </w:r>
        <w:r w:rsidR="00435511" w:rsidRPr="00D11820">
          <w:rPr>
            <w:rStyle w:val="a3"/>
            <w:rFonts w:ascii="Times New Roman" w:eastAsia="Times New Roman" w:hAnsi="Times New Roman"/>
            <w:sz w:val="28"/>
            <w:szCs w:val="28"/>
            <w:lang w:eastAsia="ar-SA"/>
          </w:rPr>
          <w:t>@</w:t>
        </w:r>
        <w:r w:rsidR="00435511" w:rsidRPr="00D11820">
          <w:rPr>
            <w:rStyle w:val="a3"/>
            <w:rFonts w:ascii="Times New Roman" w:eastAsia="Times New Roman" w:hAnsi="Times New Roman"/>
            <w:sz w:val="28"/>
            <w:szCs w:val="28"/>
            <w:lang w:val="en-US" w:eastAsia="ar-SA"/>
          </w:rPr>
          <w:t>mail</w:t>
        </w:r>
        <w:r w:rsidR="00435511" w:rsidRPr="00D11820">
          <w:rPr>
            <w:rStyle w:val="a3"/>
            <w:rFonts w:ascii="Times New Roman" w:eastAsia="Times New Roman" w:hAnsi="Times New Roman"/>
            <w:sz w:val="28"/>
            <w:szCs w:val="28"/>
            <w:lang w:eastAsia="ar-SA"/>
          </w:rPr>
          <w:t>.</w:t>
        </w:r>
        <w:proofErr w:type="spellStart"/>
        <w:r w:rsidR="00435511" w:rsidRPr="00D11820">
          <w:rPr>
            <w:rStyle w:val="a3"/>
            <w:rFonts w:ascii="Times New Roman" w:eastAsia="Times New Roman" w:hAnsi="Times New Roman"/>
            <w:sz w:val="28"/>
            <w:szCs w:val="28"/>
            <w:lang w:eastAsia="ar-SA"/>
          </w:rPr>
          <w:t>ru</w:t>
        </w:r>
        <w:proofErr w:type="spellEnd"/>
      </w:hyperlink>
      <w:r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 xml:space="preserve">,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темой «Простейшие СУДО с ОВЗ».</w:t>
      </w:r>
    </w:p>
    <w:p w14:paraId="027863DD" w14:textId="77777777" w:rsidR="00D152D2" w:rsidRDefault="00D152D2" w:rsidP="00D152D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5.3.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старта, после чего изменения в составах не разрешаются.</w:t>
      </w:r>
    </w:p>
    <w:p w14:paraId="5F9BBE58" w14:textId="77777777" w:rsidR="00D152D2" w:rsidRDefault="00D152D2" w:rsidP="00D152D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5.4. </w:t>
      </w:r>
      <w:r>
        <w:rPr>
          <w:rFonts w:ascii="Times New Roman" w:eastAsia="Times New Roman" w:hAnsi="Times New Roman"/>
          <w:color w:val="000000"/>
          <w:sz w:val="28"/>
          <w:szCs w:val="28"/>
        </w:rPr>
        <w:t>Организаторы оставляют за собой право вносить в правила состязаний любые изменения, уведомляя об этом участников за 2 недели до начала Соревнований. В том числе изменения могут быть внесены главным судьей в день Соревнований</w:t>
      </w:r>
      <w:r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14:paraId="74E2247D" w14:textId="77777777" w:rsidR="00D152D2" w:rsidRDefault="00D152D2" w:rsidP="00D152D2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5.5. При регистрации предъявляются следующие документы:</w:t>
      </w:r>
    </w:p>
    <w:p w14:paraId="229EBD2F" w14:textId="77777777" w:rsidR="00D152D2" w:rsidRDefault="00D152D2" w:rsidP="00D152D2">
      <w:pPr>
        <w:widowControl w:val="0"/>
        <w:numPr>
          <w:ilvl w:val="0"/>
          <w:numId w:val="9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именная заявка, заверенная руководителем организации, в заявке </w:t>
      </w:r>
      <w:r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обязательно указать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командников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>» и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личников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>» по номинациям;</w:t>
      </w:r>
    </w:p>
    <w:p w14:paraId="3ECC6B99" w14:textId="77777777" w:rsidR="00D152D2" w:rsidRDefault="00D152D2" w:rsidP="00D152D2">
      <w:pPr>
        <w:widowControl w:val="0"/>
        <w:numPr>
          <w:ilvl w:val="0"/>
          <w:numId w:val="9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ксерокопии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свидетельства о рождении для воспитанников;</w:t>
      </w:r>
    </w:p>
    <w:p w14:paraId="434896E9" w14:textId="77777777" w:rsidR="00D152D2" w:rsidRDefault="00D152D2" w:rsidP="00D152D2">
      <w:pPr>
        <w:widowControl w:val="0"/>
        <w:numPr>
          <w:ilvl w:val="0"/>
          <w:numId w:val="9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заверенная копия медицинской справки, подтверждающая инвалидность или ОВЗ.</w:t>
      </w:r>
    </w:p>
    <w:p w14:paraId="52D249AD" w14:textId="77777777" w:rsidR="00D152D2" w:rsidRDefault="00D152D2" w:rsidP="00D152D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6"/>
        </w:rPr>
      </w:pPr>
      <w:r>
        <w:rPr>
          <w:rFonts w:ascii="Times New Roman" w:eastAsia="Times New Roman" w:hAnsi="Times New Roman"/>
          <w:color w:val="000000"/>
          <w:sz w:val="28"/>
          <w:szCs w:val="26"/>
        </w:rPr>
        <w:t>5.6. Участники Соревнований должны иметь при себе вторую обувь.</w:t>
      </w:r>
    </w:p>
    <w:p w14:paraId="6861544D" w14:textId="77777777" w:rsidR="00D152D2" w:rsidRDefault="00D152D2" w:rsidP="00D152D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5.7.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14:paraId="78EC01BC" w14:textId="77777777" w:rsidR="00D152D2" w:rsidRDefault="00D152D2" w:rsidP="00D152D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5.8. Руководитель не имеет права находиться в зоне запуска моделей.</w:t>
      </w:r>
    </w:p>
    <w:p w14:paraId="110B7B7E" w14:textId="77777777" w:rsidR="00D152D2" w:rsidRDefault="00D152D2" w:rsidP="00D152D2">
      <w:pPr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008D3D5C" w14:textId="77777777" w:rsidR="00D152D2" w:rsidRDefault="00D152D2" w:rsidP="00D152D2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6.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Технические требования к моделям</w:t>
      </w:r>
    </w:p>
    <w:p w14:paraId="4577A8D2" w14:textId="77777777" w:rsidR="00D152D2" w:rsidRDefault="00D152D2" w:rsidP="00D152D2">
      <w:pPr>
        <w:widowControl w:val="0"/>
        <w:tabs>
          <w:tab w:val="left" w:pos="709"/>
          <w:tab w:val="left" w:pos="1326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>6.1. Подробные требования к судомоделям указаны в Приложении к Положению.</w:t>
      </w:r>
    </w:p>
    <w:p w14:paraId="1A945530" w14:textId="7777777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181818"/>
          <w:sz w:val="28"/>
          <w:szCs w:val="28"/>
        </w:rPr>
      </w:pPr>
    </w:p>
    <w:p w14:paraId="4794C9A9" w14:textId="77777777" w:rsidR="00D152D2" w:rsidRDefault="00D152D2" w:rsidP="00D152D2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7.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Определение мест в личном и командном зачете</w:t>
      </w:r>
    </w:p>
    <w:p w14:paraId="32092D37" w14:textId="7777777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 Победители определяются в личном и командном зачёте.</w:t>
      </w:r>
    </w:p>
    <w:p w14:paraId="25186223" w14:textId="7777777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 В личном зачёте:</w:t>
      </w:r>
    </w:p>
    <w:p w14:paraId="3379934F" w14:textId="77777777" w:rsidR="00D152D2" w:rsidRDefault="00D152D2" w:rsidP="00D152D2">
      <w:pPr>
        <w:pStyle w:val="a4"/>
        <w:widowControl w:val="0"/>
        <w:numPr>
          <w:ilvl w:val="1"/>
          <w:numId w:val="10"/>
        </w:numPr>
        <w:tabs>
          <w:tab w:val="left" w:pos="1276"/>
          <w:tab w:val="left" w:pos="1326"/>
        </w:tabs>
        <w:autoSpaceDE w:val="0"/>
        <w:autoSpaceDN w:val="0"/>
        <w:ind w:left="0" w:firstLine="709"/>
        <w:jc w:val="both"/>
        <w:rPr>
          <w:rFonts w:ascii="Times New Roman" w:hAnsi="Times New Roman"/>
          <w:color w:val="181818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>Номинация 1 – судомодели с гребным колесом, на скорость прохождения дистанции, модель длиной до 500 мм.</w:t>
      </w:r>
    </w:p>
    <w:p w14:paraId="5A15192F" w14:textId="77777777" w:rsidR="00D152D2" w:rsidRDefault="00D152D2" w:rsidP="00D152D2">
      <w:pPr>
        <w:pStyle w:val="a4"/>
        <w:tabs>
          <w:tab w:val="left" w:pos="1276"/>
        </w:tabs>
        <w:ind w:left="709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 xml:space="preserve">Количество </w:t>
      </w:r>
      <w:r>
        <w:rPr>
          <w:rFonts w:ascii="Times New Roman" w:hAnsi="Times New Roman"/>
          <w:color w:val="0E0E0E"/>
          <w:sz w:val="28"/>
          <w:szCs w:val="28"/>
        </w:rPr>
        <w:t>туров –</w:t>
      </w:r>
      <w:r>
        <w:rPr>
          <w:rFonts w:ascii="Times New Roman" w:hAnsi="Times New Roman"/>
          <w:color w:val="232323"/>
          <w:w w:val="95"/>
          <w:sz w:val="28"/>
          <w:szCs w:val="28"/>
        </w:rPr>
        <w:t xml:space="preserve"> </w:t>
      </w:r>
      <w:r>
        <w:rPr>
          <w:rFonts w:ascii="Times New Roman" w:hAnsi="Times New Roman"/>
          <w:color w:val="161616"/>
          <w:sz w:val="28"/>
          <w:szCs w:val="28"/>
        </w:rPr>
        <w:t xml:space="preserve">2, </w:t>
      </w:r>
      <w:r>
        <w:rPr>
          <w:rFonts w:ascii="Times New Roman" w:hAnsi="Times New Roman"/>
          <w:color w:val="1D1D1D"/>
          <w:sz w:val="28"/>
          <w:szCs w:val="28"/>
        </w:rPr>
        <w:t xml:space="preserve">в </w:t>
      </w:r>
      <w:r>
        <w:rPr>
          <w:rFonts w:ascii="Times New Roman" w:hAnsi="Times New Roman"/>
          <w:color w:val="111111"/>
          <w:sz w:val="28"/>
          <w:szCs w:val="28"/>
        </w:rPr>
        <w:t xml:space="preserve">зачет </w:t>
      </w:r>
      <w:r>
        <w:rPr>
          <w:rFonts w:ascii="Times New Roman" w:hAnsi="Times New Roman"/>
          <w:color w:val="1A1A1A"/>
          <w:w w:val="95"/>
          <w:sz w:val="28"/>
          <w:szCs w:val="28"/>
        </w:rPr>
        <w:t xml:space="preserve">— </w:t>
      </w:r>
      <w:r>
        <w:rPr>
          <w:rFonts w:ascii="Times New Roman" w:hAnsi="Times New Roman"/>
          <w:color w:val="181818"/>
          <w:sz w:val="28"/>
          <w:szCs w:val="28"/>
        </w:rPr>
        <w:t>лучший.</w:t>
      </w:r>
    </w:p>
    <w:p w14:paraId="767417F5" w14:textId="77777777" w:rsidR="00D152D2" w:rsidRDefault="00D152D2" w:rsidP="00D152D2">
      <w:pPr>
        <w:pStyle w:val="a4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 xml:space="preserve">Номинация </w:t>
      </w:r>
      <w:r>
        <w:rPr>
          <w:rFonts w:ascii="Times New Roman" w:hAnsi="Times New Roman"/>
          <w:color w:val="2D2D2D"/>
          <w:sz w:val="28"/>
          <w:szCs w:val="28"/>
        </w:rPr>
        <w:t xml:space="preserve">2 </w:t>
      </w:r>
      <w:r>
        <w:rPr>
          <w:rFonts w:ascii="Times New Roman" w:hAnsi="Times New Roman"/>
          <w:color w:val="2F2F2F"/>
          <w:w w:val="90"/>
          <w:sz w:val="28"/>
          <w:szCs w:val="28"/>
        </w:rPr>
        <w:t xml:space="preserve">— </w:t>
      </w:r>
      <w:r>
        <w:rPr>
          <w:rFonts w:ascii="Times New Roman" w:hAnsi="Times New Roman"/>
          <w:color w:val="1C1C1C"/>
          <w:sz w:val="28"/>
          <w:szCs w:val="28"/>
        </w:rPr>
        <w:t xml:space="preserve">судомодель </w:t>
      </w:r>
      <w:r>
        <w:rPr>
          <w:rFonts w:ascii="Times New Roman" w:hAnsi="Times New Roman"/>
          <w:color w:val="151515"/>
          <w:sz w:val="28"/>
          <w:szCs w:val="28"/>
        </w:rPr>
        <w:t xml:space="preserve">с гребным </w:t>
      </w:r>
      <w:r>
        <w:rPr>
          <w:rFonts w:ascii="Times New Roman" w:hAnsi="Times New Roman"/>
          <w:color w:val="161616"/>
          <w:sz w:val="28"/>
          <w:szCs w:val="28"/>
        </w:rPr>
        <w:t xml:space="preserve">колесом </w:t>
      </w:r>
      <w:r>
        <w:rPr>
          <w:rFonts w:ascii="Times New Roman" w:hAnsi="Times New Roman"/>
          <w:color w:val="1A1A1A"/>
          <w:sz w:val="28"/>
          <w:szCs w:val="28"/>
        </w:rPr>
        <w:t xml:space="preserve">на точность </w:t>
      </w:r>
      <w:r>
        <w:rPr>
          <w:rFonts w:ascii="Times New Roman" w:hAnsi="Times New Roman"/>
          <w:color w:val="1C1C1C"/>
          <w:sz w:val="28"/>
          <w:szCs w:val="28"/>
        </w:rPr>
        <w:t xml:space="preserve">попадания </w:t>
      </w:r>
      <w:r>
        <w:rPr>
          <w:rFonts w:ascii="Times New Roman" w:hAnsi="Times New Roman"/>
          <w:color w:val="1F1F1F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111111"/>
          <w:sz w:val="28"/>
          <w:szCs w:val="28"/>
        </w:rPr>
        <w:t xml:space="preserve">ворота, </w:t>
      </w:r>
      <w:r>
        <w:rPr>
          <w:rFonts w:ascii="Times New Roman" w:hAnsi="Times New Roman"/>
          <w:color w:val="181818"/>
          <w:sz w:val="28"/>
          <w:szCs w:val="28"/>
        </w:rPr>
        <w:t xml:space="preserve">модель </w:t>
      </w:r>
      <w:r w:rsidR="00890D93">
        <w:rPr>
          <w:rFonts w:ascii="Times New Roman" w:hAnsi="Times New Roman"/>
          <w:color w:val="131313"/>
          <w:sz w:val="28"/>
          <w:szCs w:val="28"/>
        </w:rPr>
        <w:t xml:space="preserve">длиной </w:t>
      </w:r>
      <w:r w:rsidR="00890D93">
        <w:rPr>
          <w:rFonts w:ascii="Times New Roman" w:hAnsi="Times New Roman"/>
          <w:color w:val="161616"/>
          <w:sz w:val="28"/>
          <w:szCs w:val="28"/>
        </w:rPr>
        <w:t>до</w:t>
      </w:r>
      <w:r>
        <w:rPr>
          <w:rFonts w:ascii="Times New Roman" w:hAnsi="Times New Roman"/>
          <w:color w:val="161616"/>
          <w:sz w:val="28"/>
          <w:szCs w:val="28"/>
        </w:rPr>
        <w:t xml:space="preserve"> 500 </w:t>
      </w:r>
      <w:r>
        <w:rPr>
          <w:rFonts w:ascii="Times New Roman" w:hAnsi="Times New Roman"/>
          <w:color w:val="1A1A1A"/>
          <w:sz w:val="28"/>
          <w:szCs w:val="28"/>
        </w:rPr>
        <w:t>мм.</w:t>
      </w:r>
    </w:p>
    <w:p w14:paraId="5EC803D2" w14:textId="77777777" w:rsidR="00D152D2" w:rsidRDefault="00D152D2" w:rsidP="00D152D2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51515"/>
          <w:sz w:val="28"/>
          <w:szCs w:val="28"/>
        </w:rPr>
        <w:t xml:space="preserve">Количество </w:t>
      </w:r>
      <w:r>
        <w:rPr>
          <w:rFonts w:ascii="Times New Roman" w:hAnsi="Times New Roman"/>
          <w:color w:val="181818"/>
          <w:sz w:val="28"/>
          <w:szCs w:val="28"/>
        </w:rPr>
        <w:t xml:space="preserve">туров </w:t>
      </w:r>
      <w:r>
        <w:rPr>
          <w:rFonts w:ascii="Times New Roman" w:hAnsi="Times New Roman"/>
          <w:color w:val="1C1C1C"/>
          <w:w w:val="95"/>
          <w:sz w:val="28"/>
          <w:szCs w:val="28"/>
        </w:rPr>
        <w:t xml:space="preserve">– </w:t>
      </w:r>
      <w:r>
        <w:rPr>
          <w:rFonts w:ascii="Times New Roman" w:hAnsi="Times New Roman"/>
          <w:color w:val="181818"/>
          <w:sz w:val="28"/>
          <w:szCs w:val="28"/>
        </w:rPr>
        <w:t xml:space="preserve">3, </w:t>
      </w:r>
      <w:r>
        <w:rPr>
          <w:rFonts w:ascii="Times New Roman" w:hAnsi="Times New Roman"/>
          <w:color w:val="131313"/>
          <w:sz w:val="28"/>
          <w:szCs w:val="28"/>
        </w:rPr>
        <w:t xml:space="preserve">в </w:t>
      </w:r>
      <w:r>
        <w:rPr>
          <w:rFonts w:ascii="Times New Roman" w:hAnsi="Times New Roman"/>
          <w:color w:val="0F0F0F"/>
          <w:sz w:val="28"/>
          <w:szCs w:val="28"/>
        </w:rPr>
        <w:t xml:space="preserve">зачет </w:t>
      </w:r>
      <w:r>
        <w:rPr>
          <w:rFonts w:ascii="Times New Roman" w:hAnsi="Times New Roman"/>
          <w:color w:val="1A1A1A"/>
          <w:w w:val="95"/>
          <w:sz w:val="28"/>
          <w:szCs w:val="28"/>
        </w:rPr>
        <w:t xml:space="preserve">— </w:t>
      </w:r>
      <w:r>
        <w:rPr>
          <w:rFonts w:ascii="Times New Roman" w:hAnsi="Times New Roman"/>
          <w:color w:val="131313"/>
          <w:sz w:val="28"/>
          <w:szCs w:val="28"/>
        </w:rPr>
        <w:t xml:space="preserve">сумма </w:t>
      </w:r>
      <w:r>
        <w:rPr>
          <w:rFonts w:ascii="Times New Roman" w:hAnsi="Times New Roman"/>
          <w:color w:val="111111"/>
          <w:sz w:val="28"/>
          <w:szCs w:val="28"/>
        </w:rPr>
        <w:t xml:space="preserve">2-х </w:t>
      </w:r>
      <w:r>
        <w:rPr>
          <w:rFonts w:ascii="Times New Roman" w:hAnsi="Times New Roman"/>
          <w:color w:val="181818"/>
          <w:sz w:val="28"/>
          <w:szCs w:val="28"/>
        </w:rPr>
        <w:t>лучших.</w:t>
      </w:r>
    </w:p>
    <w:p w14:paraId="3A4765D5" w14:textId="77777777" w:rsidR="00D152D2" w:rsidRDefault="00D152D2" w:rsidP="00D152D2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601A6E59" w14:textId="7777777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 Командный зачёт определяется по сумме результатов всех 3 возрастных категорий.</w:t>
      </w:r>
    </w:p>
    <w:p w14:paraId="71084198" w14:textId="7777777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 При совпадении командных результатов, места определяются по количеству 1-х, 2-х и т.д. мест по номинациям.</w:t>
      </w:r>
    </w:p>
    <w:p w14:paraId="64C94852" w14:textId="77777777" w:rsidR="00D152D2" w:rsidRDefault="00D152D2" w:rsidP="00D152D2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18E86568" w14:textId="77777777" w:rsidR="00D152D2" w:rsidRDefault="00D152D2" w:rsidP="00D152D2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8. </w:t>
      </w:r>
      <w:r>
        <w:rPr>
          <w:rFonts w:ascii="Times New Roman" w:eastAsia="Times New Roman" w:hAnsi="Times New Roman"/>
          <w:b/>
          <w:sz w:val="28"/>
          <w:szCs w:val="28"/>
        </w:rPr>
        <w:tab/>
        <w:t>Подведение итогов и награждение</w:t>
      </w:r>
    </w:p>
    <w:p w14:paraId="268704AD" w14:textId="7777777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 Победители и призеры награждаются дипломами, медалями в личном зачете.</w:t>
      </w:r>
      <w:r>
        <w:rPr>
          <w:sz w:val="28"/>
          <w:szCs w:val="28"/>
        </w:rPr>
        <w:t xml:space="preserve"> </w:t>
      </w:r>
    </w:p>
    <w:p w14:paraId="24CB15AD" w14:textId="77777777" w:rsidR="00D152D2" w:rsidRDefault="00D152D2" w:rsidP="00D152D2">
      <w:pPr>
        <w:pStyle w:val="a4"/>
        <w:tabs>
          <w:tab w:val="left" w:pos="0"/>
          <w:tab w:val="left" w:pos="142"/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 Команды, занявшие призовые места, награждаются кубками, дипломами соответствующих степеней.</w:t>
      </w:r>
    </w:p>
    <w:p w14:paraId="1E0B4380" w14:textId="77777777" w:rsidR="00D152D2" w:rsidRDefault="00D152D2" w:rsidP="00D152D2">
      <w:pPr>
        <w:pStyle w:val="a4"/>
        <w:tabs>
          <w:tab w:val="left" w:pos="0"/>
          <w:tab w:val="left" w:pos="142"/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8.3. Педагоги, подготовившие команды-призеры, </w:t>
      </w:r>
      <w:r>
        <w:rPr>
          <w:rFonts w:ascii="Times New Roman" w:hAnsi="Times New Roman"/>
          <w:sz w:val="28"/>
          <w:szCs w:val="28"/>
          <w:lang w:eastAsia="ru-RU"/>
        </w:rPr>
        <w:t>судьи Соревнований</w:t>
      </w:r>
      <w:r>
        <w:rPr>
          <w:rFonts w:ascii="Times New Roman" w:hAnsi="Times New Roman"/>
          <w:sz w:val="28"/>
          <w:szCs w:val="28"/>
        </w:rPr>
        <w:t xml:space="preserve"> награждаются грамотами.</w:t>
      </w:r>
    </w:p>
    <w:p w14:paraId="31293B13" w14:textId="7777777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8.4. Итоговый приказ Соревнований будет размещен на сайте </w:t>
      </w:r>
      <w:hyperlink r:id="rId8" w:history="1">
        <w:r w:rsidRPr="00740932">
          <w:rPr>
            <w:rStyle w:val="a3"/>
            <w:rFonts w:ascii="Times New Roman" w:hAnsi="Times New Roman"/>
            <w:sz w:val="28"/>
            <w:szCs w:val="28"/>
          </w:rPr>
          <w:t>https://edu.tatar.ru/aviastroit/page10755.htm/page4764829.htm</w:t>
        </w:r>
      </w:hyperlink>
      <w:r>
        <w:rPr>
          <w:rFonts w:ascii="Times New Roman" w:hAnsi="Times New Roman"/>
          <w:sz w:val="28"/>
          <w:szCs w:val="28"/>
        </w:rPr>
        <w:t>.</w:t>
      </w:r>
    </w:p>
    <w:p w14:paraId="15CC1CE0" w14:textId="7777777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8.6. Контактные лица: </w:t>
      </w:r>
    </w:p>
    <w:p w14:paraId="527C701A" w14:textId="77777777" w:rsidR="00D152D2" w:rsidRDefault="00D152D2" w:rsidP="00D152D2">
      <w:pPr>
        <w:pStyle w:val="a4"/>
        <w:numPr>
          <w:ilvl w:val="0"/>
          <w:numId w:val="11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3" w:name="_Hlk95143486"/>
      <w:r>
        <w:rPr>
          <w:rFonts w:ascii="Times New Roman" w:hAnsi="Times New Roman"/>
          <w:sz w:val="28"/>
          <w:szCs w:val="28"/>
          <w:lang w:eastAsia="ru-RU"/>
        </w:rPr>
        <w:t xml:space="preserve">по вопросам Положения Соревнований – </w:t>
      </w:r>
      <w:r w:rsidR="00890D93">
        <w:rPr>
          <w:rFonts w:ascii="Times New Roman" w:hAnsi="Times New Roman"/>
          <w:sz w:val="28"/>
          <w:szCs w:val="28"/>
          <w:lang w:eastAsia="ru-RU"/>
        </w:rPr>
        <w:t>Бадыкшанов Наиль Мугтасимович</w:t>
      </w:r>
      <w:r>
        <w:rPr>
          <w:rFonts w:ascii="Times New Roman" w:hAnsi="Times New Roman"/>
          <w:sz w:val="28"/>
          <w:szCs w:val="28"/>
          <w:lang w:eastAsia="ru-RU"/>
        </w:rPr>
        <w:t>, МБ</w:t>
      </w:r>
      <w:r w:rsidR="00890D93"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>УДО «</w:t>
      </w:r>
      <w:r w:rsidR="00890D93">
        <w:rPr>
          <w:rFonts w:ascii="Times New Roman" w:hAnsi="Times New Roman"/>
          <w:sz w:val="28"/>
          <w:szCs w:val="28"/>
          <w:lang w:eastAsia="ru-RU"/>
        </w:rPr>
        <w:t>СЮТ</w:t>
      </w:r>
      <w:r>
        <w:rPr>
          <w:rFonts w:ascii="Times New Roman" w:hAnsi="Times New Roman"/>
          <w:sz w:val="28"/>
          <w:szCs w:val="28"/>
          <w:lang w:eastAsia="ru-RU"/>
        </w:rPr>
        <w:t>», тел. 8(8</w:t>
      </w:r>
      <w:r w:rsidR="00890D93">
        <w:rPr>
          <w:rFonts w:ascii="Times New Roman" w:hAnsi="Times New Roman"/>
          <w:sz w:val="28"/>
          <w:szCs w:val="28"/>
          <w:lang w:eastAsia="ru-RU"/>
        </w:rPr>
        <w:t>553</w:t>
      </w:r>
      <w:r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890D93">
        <w:rPr>
          <w:rFonts w:ascii="Times New Roman" w:hAnsi="Times New Roman"/>
          <w:sz w:val="28"/>
          <w:szCs w:val="28"/>
          <w:lang w:eastAsia="ru-RU"/>
        </w:rPr>
        <w:t>36-95-99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="00890D93">
        <w:rPr>
          <w:rFonts w:ascii="Times New Roman" w:hAnsi="Times New Roman"/>
          <w:sz w:val="28"/>
          <w:szCs w:val="28"/>
          <w:lang w:val="en-US" w:eastAsia="ru-RU"/>
        </w:rPr>
        <w:t>sut</w:t>
      </w:r>
      <w:proofErr w:type="spellEnd"/>
      <w:r w:rsidR="00890D93" w:rsidRPr="003B7CBC">
        <w:rPr>
          <w:rFonts w:ascii="Times New Roman" w:hAnsi="Times New Roman"/>
          <w:sz w:val="28"/>
          <w:szCs w:val="28"/>
          <w:lang w:eastAsia="ru-RU"/>
        </w:rPr>
        <w:t>_</w:t>
      </w:r>
      <w:proofErr w:type="spellStart"/>
      <w:r w:rsidR="00890D93">
        <w:rPr>
          <w:rFonts w:ascii="Times New Roman" w:hAnsi="Times New Roman"/>
          <w:sz w:val="28"/>
          <w:szCs w:val="28"/>
          <w:lang w:val="en-US" w:eastAsia="ru-RU"/>
        </w:rPr>
        <w:t>almet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@</w:t>
      </w:r>
      <w:r w:rsidR="00890D93">
        <w:rPr>
          <w:rFonts w:ascii="Times New Roman" w:hAnsi="Times New Roman"/>
          <w:sz w:val="28"/>
          <w:szCs w:val="28"/>
          <w:lang w:val="en-US" w:eastAsia="ru-RU"/>
        </w:rPr>
        <w:t>mail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14:paraId="0AE56E2A" w14:textId="77777777" w:rsidR="00D152D2" w:rsidRDefault="00D152D2" w:rsidP="00D152D2">
      <w:pPr>
        <w:pStyle w:val="a4"/>
        <w:numPr>
          <w:ilvl w:val="0"/>
          <w:numId w:val="11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по вопросам регистрации на сайте https://panorama.tatar/ – Макарова Алина </w:t>
      </w:r>
      <w:proofErr w:type="spellStart"/>
      <w:r>
        <w:rPr>
          <w:rFonts w:ascii="Times New Roman" w:hAnsi="Times New Roman"/>
          <w:sz w:val="28"/>
          <w:szCs w:val="28"/>
        </w:rPr>
        <w:t>Ринатовна</w:t>
      </w:r>
      <w:proofErr w:type="spellEnd"/>
      <w:r>
        <w:rPr>
          <w:rFonts w:ascii="Times New Roman" w:hAnsi="Times New Roman"/>
          <w:sz w:val="28"/>
          <w:szCs w:val="28"/>
        </w:rPr>
        <w:t xml:space="preserve">, заведующая отделом научно-технического творчества ГБУ ДО «РЦВР», тел. (843) 204 05 86 (доб.212). </w:t>
      </w:r>
      <w:bookmarkEnd w:id="3"/>
    </w:p>
    <w:p w14:paraId="1EBFF722" w14:textId="7777777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</w:p>
    <w:p w14:paraId="45789DD5" w14:textId="77777777" w:rsidR="00D152D2" w:rsidRDefault="00D152D2" w:rsidP="00D152D2">
      <w:pPr>
        <w:tabs>
          <w:tab w:val="left" w:pos="142"/>
        </w:tabs>
        <w:spacing w:after="0" w:line="36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3F4BBCFC" w14:textId="77777777" w:rsidR="00D152D2" w:rsidRDefault="00D152D2" w:rsidP="00D152D2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Технические требования к моделям</w:t>
      </w:r>
    </w:p>
    <w:p w14:paraId="579DE9C2" w14:textId="77777777" w:rsidR="00D152D2" w:rsidRDefault="00D152D2" w:rsidP="00D152D2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601DABFD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Необходимо разработать корпуса и изготовить оправку, в которой воспитанник сможет провести всю технологическую цепочку работ:</w:t>
      </w:r>
    </w:p>
    <w:p w14:paraId="6D5BF40E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– склеить под прямым углом плоские заготовки палубы и внутреннего борта;</w:t>
      </w:r>
    </w:p>
    <w:p w14:paraId="7BAEB38B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 – по обводам оправки, склеенный уголок обработать ножом и </w:t>
      </w:r>
      <w:proofErr w:type="spellStart"/>
      <w:r>
        <w:rPr>
          <w:color w:val="000000"/>
          <w:sz w:val="28"/>
          <w:szCs w:val="28"/>
        </w:rPr>
        <w:t>шкурилкой</w:t>
      </w:r>
      <w:proofErr w:type="spellEnd"/>
      <w:r>
        <w:rPr>
          <w:color w:val="000000"/>
          <w:sz w:val="28"/>
          <w:szCs w:val="28"/>
        </w:rPr>
        <w:t>;</w:t>
      </w:r>
    </w:p>
    <w:p w14:paraId="782AE270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 – прямо на оправке, приклеить наружный борт, поджимая его в изгиб витками резинки.</w:t>
      </w:r>
    </w:p>
    <w:p w14:paraId="203DE823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Размерности корпусов и повторяемость автоматически гарантированы.</w:t>
      </w:r>
    </w:p>
    <w:p w14:paraId="01FF4D87" w14:textId="02123318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19B8E7B" wp14:editId="47B5BC94">
            <wp:simplePos x="0" y="0"/>
            <wp:positionH relativeFrom="page">
              <wp:posOffset>1316355</wp:posOffset>
            </wp:positionH>
            <wp:positionV relativeFrom="paragraph">
              <wp:posOffset>784860</wp:posOffset>
            </wp:positionV>
            <wp:extent cx="5614035" cy="2511425"/>
            <wp:effectExtent l="0" t="0" r="0" b="0"/>
            <wp:wrapTopAndBottom/>
            <wp:docPr id="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251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z w:val="28"/>
          <w:szCs w:val="28"/>
        </w:rPr>
        <w:t>Корпуса разрабатываются симметричными, чтобы делать не две оправки – раздельно для левого и правого, а одну универсальную (нос и корма одинаковы: нос одного корпуса будет кормой другого, при повороте на 180</w:t>
      </w:r>
      <w:r>
        <w:rPr>
          <w:color w:val="000000"/>
          <w:sz w:val="28"/>
          <w:szCs w:val="28"/>
          <w:vertAlign w:val="superscript"/>
        </w:rPr>
        <w:t>о</w:t>
      </w:r>
      <w:r>
        <w:rPr>
          <w:color w:val="000000"/>
          <w:sz w:val="28"/>
          <w:szCs w:val="28"/>
        </w:rPr>
        <w:t>).</w:t>
      </w:r>
    </w:p>
    <w:p w14:paraId="3A4DDA1B" w14:textId="77777777" w:rsidR="00D152D2" w:rsidRDefault="00D152D2" w:rsidP="00D152D2">
      <w:pPr>
        <w:pStyle w:val="a5"/>
        <w:tabs>
          <w:tab w:val="left" w:pos="709"/>
        </w:tabs>
        <w:contextualSpacing/>
        <w:jc w:val="both"/>
      </w:pPr>
    </w:p>
    <w:p w14:paraId="57B52224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Оправка. Для конструирования, нужны развёртки плоской палубы и вертикального борта. Все три развёртки (ещё и наружного изогнутого борта) можно снять с пробного образца из пенопласта, в натуральную величину, но в полдлины симметричного корпуса. Длина корпуса ~ 290мм (с рулём – 300), ширина – 25-30мм, высота – до 30-40мм. Изготавливается оправка из 3÷5мм фанеры без круток. Разметка деталей – половинками развёрток, от середины в один и другой конец. Припуски на толщину фанеры при склейке, плюс по краю ~ 4мм, на косое продолжение обводов наружного борта. Части выпилить лобзиком, доработать стык и склеить под прямым углом. Ножом 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шкурилкой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довести обводы до разметки. Снаружи стык можно усилить дюралевым уголком, винты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впотай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Для предохранения от последующих клеевых работ, оправку покрыть скотчем.</w:t>
      </w:r>
    </w:p>
    <w:p w14:paraId="5AEB91DF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Изготовление корпусов модели катамарана</w:t>
      </w:r>
    </w:p>
    <w:p w14:paraId="1A480D34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Можно использовать любые легкообрабатываемые плоские материалы – тонкие фанеру и картон с пропиткой, электрокартон, пластики. Для палубы и вертикального борта годится гладкая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потолочка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», лучше потоньше и поплотней. Наружный борт хорошо получается из водостойкой пластиковой фотобумаги формата А-4 (обрабатывается ножницами, ножом и шкуркой, клей – «Титан»).</w:t>
      </w:r>
    </w:p>
    <w:p w14:paraId="592F3AA9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ab/>
        <w:t>Размеры заготовок палубы и вертикального борта: длина корпуса × на ширину, длина × на высоту минус толщина палубы; стыковочные срезы прямые, 90</w:t>
      </w:r>
      <w:r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Склеить их в оправке. Все клеевые работы проводить с подложкой разделителя – пищевой плёнки. После высыхания, излишки срезать, и по обводам оправки деталь доработать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шкурилкой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03EA5D22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Заготовку наружного борта вырезать по шаблону, с припусками 2мм на сторону, сверить по месту. Приклеивать легче втроём. На контактные поверхности нанести клей в 2 слоя. Один моделист держит оправку, второй – прицельно накладывает и придерживает заготовку борта, третий – обматывает плоской резинкой от середины к краям.</w:t>
      </w:r>
    </w:p>
    <w:p w14:paraId="51039EDE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1" wp14:anchorId="221066F1" wp14:editId="6A49DD13">
            <wp:simplePos x="0" y="0"/>
            <wp:positionH relativeFrom="margin">
              <wp:posOffset>805815</wp:posOffset>
            </wp:positionH>
            <wp:positionV relativeFrom="margin">
              <wp:posOffset>2129155</wp:posOffset>
            </wp:positionV>
            <wp:extent cx="4576445" cy="1757045"/>
            <wp:effectExtent l="0" t="0" r="0" b="0"/>
            <wp:wrapSquare wrapText="bothSides"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6445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F2895C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D8C58AC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C32BEEA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1D2D760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09D3279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9A6396E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8F5F2E6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E743567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B316DB5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24AA8EB" w14:textId="77777777" w:rsidR="00D152D2" w:rsidRDefault="00D152D2" w:rsidP="00D152D2">
      <w:pPr>
        <w:pStyle w:val="a7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После полного высыхания, припуски убрать ножницами или ножом, довести </w:t>
      </w:r>
      <w:proofErr w:type="spellStart"/>
      <w:r>
        <w:rPr>
          <w:color w:val="000000"/>
          <w:sz w:val="28"/>
          <w:szCs w:val="28"/>
        </w:rPr>
        <w:t>шкурилкой</w:t>
      </w:r>
      <w:proofErr w:type="spellEnd"/>
      <w:r>
        <w:rPr>
          <w:color w:val="000000"/>
          <w:sz w:val="28"/>
          <w:szCs w:val="28"/>
        </w:rPr>
        <w:t>. Один корпус готов! Второй – полностью идентичен.</w:t>
      </w:r>
    </w:p>
    <w:p w14:paraId="653F3C6D" w14:textId="77777777" w:rsidR="00D152D2" w:rsidRDefault="00D152D2" w:rsidP="00D152D2">
      <w:pPr>
        <w:pStyle w:val="a7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Можно изготавливать и </w:t>
      </w:r>
      <w:proofErr w:type="spellStart"/>
      <w:r>
        <w:rPr>
          <w:color w:val="000000"/>
          <w:sz w:val="28"/>
          <w:szCs w:val="28"/>
        </w:rPr>
        <w:t>цельнопенопластовые</w:t>
      </w:r>
      <w:proofErr w:type="spellEnd"/>
      <w:r>
        <w:rPr>
          <w:color w:val="000000"/>
          <w:sz w:val="28"/>
          <w:szCs w:val="28"/>
        </w:rPr>
        <w:t xml:space="preserve"> корпуса, обработав их в оправке ножом и </w:t>
      </w:r>
      <w:proofErr w:type="spellStart"/>
      <w:r>
        <w:rPr>
          <w:color w:val="000000"/>
          <w:sz w:val="28"/>
          <w:szCs w:val="28"/>
        </w:rPr>
        <w:t>шкурилкой</w:t>
      </w:r>
      <w:proofErr w:type="spellEnd"/>
      <w:r>
        <w:rPr>
          <w:color w:val="000000"/>
          <w:sz w:val="28"/>
          <w:szCs w:val="28"/>
        </w:rPr>
        <w:t xml:space="preserve">. Для прочности, гладкости и декора, </w:t>
      </w:r>
      <w:proofErr w:type="spellStart"/>
      <w:r>
        <w:rPr>
          <w:color w:val="000000"/>
          <w:sz w:val="28"/>
          <w:szCs w:val="28"/>
        </w:rPr>
        <w:t>поверхностизаармировать</w:t>
      </w:r>
      <w:proofErr w:type="spellEnd"/>
      <w:r>
        <w:rPr>
          <w:color w:val="000000"/>
          <w:sz w:val="28"/>
          <w:szCs w:val="28"/>
        </w:rPr>
        <w:t xml:space="preserve"> скотчем.</w:t>
      </w:r>
    </w:p>
    <w:p w14:paraId="45FE0181" w14:textId="77777777" w:rsidR="00D152D2" w:rsidRDefault="00D152D2" w:rsidP="00D152D2">
      <w:pPr>
        <w:pStyle w:val="a7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Катамаран. Корпуса связываются в пару двумя рейками по носу и корме, подклейка к палубам. Контроль отсутствия перекосов. Сечения реек различны по классам, конструкция должна выдерживать возможные удары о стенки бассейна. Межкорпусное расстояние ~ 60÷ 80мм, одинаковое по всей длине, зависит от идей разработчика и компоновки привода.</w:t>
      </w:r>
    </w:p>
    <w:p w14:paraId="3C8C9EE2" w14:textId="77777777" w:rsidR="00D152D2" w:rsidRDefault="00D152D2" w:rsidP="00D152D2">
      <w:pPr>
        <w:pStyle w:val="a7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Рули большой площади, ~ 50×25, ±5мм (жесть, латунь, дюраль, пластик), крепятся клеями или двусторонним скотчем, вынос назад и вниз ~ 10мм. Предварительно проверить действие клея на пластики, чтобы не испортить. Рули крепить к корпусам после всех работ – иначе они мешают, гнутся.</w:t>
      </w:r>
    </w:p>
    <w:p w14:paraId="79B828F4" w14:textId="77777777" w:rsidR="00D152D2" w:rsidRDefault="00D152D2" w:rsidP="00D152D2">
      <w:pPr>
        <w:pStyle w:val="a7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9080537" w14:textId="77777777" w:rsidR="00D152D2" w:rsidRDefault="00D152D2" w:rsidP="00D152D2">
      <w:pPr>
        <w:pStyle w:val="1"/>
        <w:tabs>
          <w:tab w:val="left" w:pos="709"/>
          <w:tab w:val="left" w:pos="4395"/>
        </w:tabs>
        <w:ind w:left="0" w:firstLine="0"/>
        <w:contextualSpacing/>
        <w:jc w:val="center"/>
        <w:rPr>
          <w:color w:val="181818"/>
        </w:rPr>
      </w:pPr>
      <w:r>
        <w:rPr>
          <w:color w:val="1C1C1C"/>
        </w:rPr>
        <w:t xml:space="preserve">Модель </w:t>
      </w:r>
      <w:r>
        <w:rPr>
          <w:color w:val="151515"/>
        </w:rPr>
        <w:t xml:space="preserve">катамарана </w:t>
      </w:r>
      <w:r>
        <w:rPr>
          <w:color w:val="1C1C1C"/>
        </w:rPr>
        <w:t xml:space="preserve">с </w:t>
      </w:r>
      <w:r>
        <w:rPr>
          <w:color w:val="1A1A1A"/>
        </w:rPr>
        <w:t>гребным</w:t>
      </w:r>
      <w:r>
        <w:rPr>
          <w:color w:val="1A1A1A"/>
          <w:spacing w:val="54"/>
        </w:rPr>
        <w:t xml:space="preserve"> </w:t>
      </w:r>
      <w:r>
        <w:rPr>
          <w:color w:val="181818"/>
        </w:rPr>
        <w:t>колесом</w:t>
      </w:r>
    </w:p>
    <w:p w14:paraId="33BCCA1A" w14:textId="77777777" w:rsidR="00D152D2" w:rsidRDefault="00D152D2" w:rsidP="00D152D2">
      <w:pPr>
        <w:pStyle w:val="1"/>
        <w:tabs>
          <w:tab w:val="left" w:pos="709"/>
          <w:tab w:val="left" w:pos="4395"/>
        </w:tabs>
        <w:ind w:left="0" w:firstLine="0"/>
        <w:contextualSpacing/>
        <w:jc w:val="both"/>
      </w:pPr>
    </w:p>
    <w:p w14:paraId="6CA206FB" w14:textId="77777777" w:rsidR="00D152D2" w:rsidRDefault="00D152D2" w:rsidP="00D152D2">
      <w:pPr>
        <w:pStyle w:val="a7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На изготовленный катамаран ставится парус и рули. Удачен в эксплуатации рамный парус: по стойке-мачте на корпусах и между ними две рейки-перекладины, сверху и снизу. Полученная рама обклеивается тонкой плёнкой. Рейки для мачт – сечением ~ 2-3×5-6мм. Мачты можно врезать в палубы и приклеить к вертикальным бортам изнутри. Контроль над перпендикулярностью вклеек и параллельностью стоек. Соединения мачт с перекладинами подкрепить бумажными косынками. Размеры паруса на усмотрение конструктора, если не оговорено регламентом </w:t>
      </w:r>
      <w:r>
        <w:rPr>
          <w:color w:val="000000"/>
          <w:sz w:val="28"/>
          <w:szCs w:val="28"/>
        </w:rPr>
        <w:lastRenderedPageBreak/>
        <w:t>соревнований. Другие паруса возможны, но рама даёт стабильность паруса, дополнительную связку корпусов. Осталось установить рули, – и в плавание!</w:t>
      </w:r>
    </w:p>
    <w:p w14:paraId="1EF2CC96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Проверить заранее: если витки сползают, под них на рёбрах нарезать пазы.</w:t>
      </w:r>
    </w:p>
    <w:p w14:paraId="639F64A4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2EB32494" wp14:editId="298F1337">
            <wp:simplePos x="0" y="0"/>
            <wp:positionH relativeFrom="margin">
              <wp:posOffset>685800</wp:posOffset>
            </wp:positionH>
            <wp:positionV relativeFrom="margin">
              <wp:posOffset>663575</wp:posOffset>
            </wp:positionV>
            <wp:extent cx="4535805" cy="3312795"/>
            <wp:effectExtent l="0" t="0" r="0" b="0"/>
            <wp:wrapSquare wrapText="bothSides"/>
            <wp:docPr id="6" name="Рисунок 1" descr="http://ok-t.ru/studopediaru/baza12/148660461620.files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-t.ru/studopediaru/baza12/148660461620.files/image003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805" cy="331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4E4D2B9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974F9AC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79AF5B4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ED0D966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D31042E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C7A48A8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A4216E5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4751C11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BC29FF3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47F1D11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B8B15AD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1CB7B78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64C7A77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F031933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4EA7791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1F9DECD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9E5323F" w14:textId="77777777" w:rsidR="00D152D2" w:rsidRDefault="00D152D2" w:rsidP="00D152D2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(ось вращения колеса – поперёк модели)</w:t>
      </w:r>
    </w:p>
    <w:p w14:paraId="58C55135" w14:textId="77777777" w:rsidR="00D152D2" w:rsidRDefault="00D152D2" w:rsidP="00D152D2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4C9528B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Катамаран с парусом</w:t>
      </w:r>
    </w:p>
    <w:p w14:paraId="5A7074BD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14:paraId="273B5320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Корпуса изготовлены из электрокартона и покрыты эпоксидной смолой с прогревом, + цветной скотч. Размеры корпусов (</w:t>
      </w:r>
      <w:proofErr w:type="spellStart"/>
      <w:r>
        <w:rPr>
          <w:color w:val="000000"/>
          <w:sz w:val="28"/>
          <w:szCs w:val="28"/>
        </w:rPr>
        <w:t>д.ш.в</w:t>
      </w:r>
      <w:proofErr w:type="spellEnd"/>
      <w:r>
        <w:rPr>
          <w:color w:val="000000"/>
          <w:sz w:val="28"/>
          <w:szCs w:val="28"/>
        </w:rPr>
        <w:t>., без рулей) – 290×30×37мм. Расстояние между корпусами – 70мм, связка корпусов сосновыми рейками 4×4мм. Парус – 80×130мм, рули – 60×30мм. Вес от ~ 50гр. (картон), до 22гр. («</w:t>
      </w:r>
      <w:proofErr w:type="spellStart"/>
      <w:r>
        <w:rPr>
          <w:color w:val="000000"/>
          <w:sz w:val="28"/>
          <w:szCs w:val="28"/>
        </w:rPr>
        <w:t>потолочка</w:t>
      </w:r>
      <w:proofErr w:type="spellEnd"/>
      <w:r>
        <w:rPr>
          <w:color w:val="000000"/>
          <w:sz w:val="28"/>
          <w:szCs w:val="28"/>
        </w:rPr>
        <w:t xml:space="preserve">», </w:t>
      </w:r>
      <w:proofErr w:type="spellStart"/>
      <w:r>
        <w:rPr>
          <w:color w:val="000000"/>
          <w:sz w:val="28"/>
          <w:szCs w:val="28"/>
        </w:rPr>
        <w:t>фотопластик</w:t>
      </w:r>
      <w:proofErr w:type="spellEnd"/>
      <w:r>
        <w:rPr>
          <w:color w:val="000000"/>
          <w:sz w:val="28"/>
          <w:szCs w:val="28"/>
        </w:rPr>
        <w:t>).</w:t>
      </w:r>
    </w:p>
    <w:p w14:paraId="29F0ABA6" w14:textId="19F20092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Самый простой из приводов гребных колёс – как пуговица, закрученная посередине двух резинок. В этом случае, нужен разнос концов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резиномотора</w:t>
      </w:r>
      <w:proofErr w:type="spellEnd"/>
      <w:r w:rsidR="000377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 бока модели: длинный жгут работает лучше. Разработка кронштейнов не представляет сложности. Один из видов – рама из реек, длина 250±30мм, ширина по диаметру колеса внутри неё, плюс зазоры. Для других видов, необходимо обеспечить прочность связки корпусов. Точность и стабильность привода не идеальная – вращение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безосевого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гребного колеса «гуляет». Зато, доступно новичкам!</w:t>
      </w:r>
    </w:p>
    <w:p w14:paraId="10F5BB8D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Вариант с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резиномотором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растяжение: концами он крепится к корпусу и валу гребного колеса, при обратной закрутке; сила натяжения вращает колесо вперёд. Необходимая длина привода задаётся блоком. Гребное колесо располагается по центральной оси модели, место по длине – на усмотрение разработчика, с учётом балансировки. Вал колеса прямой, стальной или латунный, Ø2÷3мм (используются стержни, спицы – вело, вязальные, от старых зонтов). Кронштейны – из дюраля, пластика, фанеры. При установке блока на рейку связки корпусов, исключить касание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резиномотором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частей модели. Резина авиамодельная, ~ на 2см короче расстояния крючок-блок-вал. Чтобы витки не соскальзывали на лопасти и кронштейн, зону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накрутки ограничить напайкой двух шайб. Резинку цеплять к валу за проволочку Ø~0,8мм, припаянную с выступом 2-3мм с внешней стороны одной из шайб.</w:t>
      </w:r>
    </w:p>
    <w:p w14:paraId="3E28C533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Конструкция гребных колёс самая разнообразная – любые круглые детали, – лобзиком в них прорезаются радиальные пазы для лопастей. Используются колёса от игрушек, катушки от ленты пишущих машинок. Если отверстия большие, их можно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завтулить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наклеить на вал обрезки спичек или навернуть до нужного диаметра полоску бумаги с проклейкой. Лопасти одинаковые, крепить симметрично и без закосов, размер и количество – на своё усмотрение.</w:t>
      </w:r>
    </w:p>
    <w:p w14:paraId="3D21F91D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Рули приклеиваются в последнюю очередь. Затем, практика запусков в бассейне.</w:t>
      </w:r>
    </w:p>
    <w:p w14:paraId="5B5EA13B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85C2A27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0E0E976" wp14:editId="7F6954D1">
            <wp:extent cx="6115685" cy="2933065"/>
            <wp:effectExtent l="19050" t="0" r="0" b="0"/>
            <wp:docPr id="10" name="Рисунок 3" descr="http://ok-t.ru/studopediaru/baza12/148660461620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k-t.ru/studopediaru/baza12/148660461620.files/image0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C9EC36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777CFD8" w14:textId="77777777" w:rsidR="00D152D2" w:rsidRDefault="00D152D2" w:rsidP="00D152D2">
      <w:pPr>
        <w:tabs>
          <w:tab w:val="left" w:pos="709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161616"/>
          <w:w w:val="105"/>
          <w:sz w:val="28"/>
          <w:szCs w:val="28"/>
        </w:rPr>
      </w:pPr>
      <w:r>
        <w:rPr>
          <w:rFonts w:ascii="Times New Roman" w:hAnsi="Times New Roman"/>
          <w:b/>
          <w:color w:val="181818"/>
          <w:w w:val="105"/>
          <w:sz w:val="28"/>
          <w:szCs w:val="28"/>
        </w:rPr>
        <w:t xml:space="preserve">Катамаран </w:t>
      </w:r>
      <w:r>
        <w:rPr>
          <w:rFonts w:ascii="Times New Roman" w:hAnsi="Times New Roman"/>
          <w:b/>
          <w:color w:val="1F1F1F"/>
          <w:w w:val="105"/>
          <w:sz w:val="28"/>
          <w:szCs w:val="28"/>
        </w:rPr>
        <w:t xml:space="preserve">с </w:t>
      </w:r>
      <w:r>
        <w:rPr>
          <w:rFonts w:ascii="Times New Roman" w:hAnsi="Times New Roman"/>
          <w:b/>
          <w:color w:val="1D1D1D"/>
          <w:w w:val="105"/>
          <w:sz w:val="28"/>
          <w:szCs w:val="28"/>
        </w:rPr>
        <w:t xml:space="preserve">гребным </w:t>
      </w:r>
      <w:r>
        <w:rPr>
          <w:rFonts w:ascii="Times New Roman" w:hAnsi="Times New Roman"/>
          <w:b/>
          <w:color w:val="161616"/>
          <w:w w:val="105"/>
          <w:sz w:val="28"/>
          <w:szCs w:val="28"/>
        </w:rPr>
        <w:t>колесом</w:t>
      </w:r>
    </w:p>
    <w:p w14:paraId="4A6D97D1" w14:textId="77777777" w:rsidR="00D152D2" w:rsidRDefault="00D152D2" w:rsidP="00D152D2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131313"/>
          <w:w w:val="105"/>
          <w:sz w:val="28"/>
          <w:szCs w:val="28"/>
        </w:rPr>
      </w:pPr>
    </w:p>
    <w:p w14:paraId="6965FAA0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Корпуса изготовлены из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потолочки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с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фотопластиком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покрыты цветным и прозрачным скотчем; размеры парусника. Колесо и блок – от игрушек. Лопасти - 22мм вырезаны из тонкого пластика, вставлены в пропилы и проклеены (четырёх достаточно, но можно больше). Вал из латунной спицы Ø2,5мм, на конце резьба для рычага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заводилки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 Место накрутки резины – 35мм (можно шире). Кронштейны и рули посажены на двусторонний скотч, поверх подкреплены обычным. Рейки сосновые, 4×11мм. Вес – 38гр. Стопор – бамбуковая палочка.</w:t>
      </w:r>
    </w:p>
    <w:p w14:paraId="084CB3D4" w14:textId="77777777" w:rsidR="00B252A9" w:rsidRDefault="00B252A9"/>
    <w:sectPr w:rsidR="00B252A9" w:rsidSect="00634278">
      <w:type w:val="continuous"/>
      <w:pgSz w:w="11906" w:h="16838"/>
      <w:pgMar w:top="1134" w:right="567" w:bottom="1134" w:left="1134" w:header="425" w:footer="68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BC9793C"/>
    <w:multiLevelType w:val="hybridMultilevel"/>
    <w:tmpl w:val="9410D16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35BD6"/>
    <w:multiLevelType w:val="hybridMultilevel"/>
    <w:tmpl w:val="1CA0852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2400981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7544D2C"/>
    <w:multiLevelType w:val="hybridMultilevel"/>
    <w:tmpl w:val="CB74DA3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0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4"/>
  </w:num>
  <w:num w:numId="5">
    <w:abstractNumId w:val="0"/>
  </w:num>
  <w:num w:numId="6">
    <w:abstractNumId w:val="1"/>
  </w:num>
  <w:num w:numId="7">
    <w:abstractNumId w:val="3"/>
  </w:num>
  <w:num w:numId="8">
    <w:abstractNumId w:val="5"/>
  </w:num>
  <w:num w:numId="9">
    <w:abstractNumId w:val="10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1A2"/>
    <w:rsid w:val="00037784"/>
    <w:rsid w:val="00166E49"/>
    <w:rsid w:val="001A35D8"/>
    <w:rsid w:val="00271F69"/>
    <w:rsid w:val="002F0009"/>
    <w:rsid w:val="00312FB3"/>
    <w:rsid w:val="003465EE"/>
    <w:rsid w:val="00356D45"/>
    <w:rsid w:val="003B7CBC"/>
    <w:rsid w:val="00435511"/>
    <w:rsid w:val="00890D93"/>
    <w:rsid w:val="009A5F74"/>
    <w:rsid w:val="00A815D2"/>
    <w:rsid w:val="00AB1526"/>
    <w:rsid w:val="00AC16BB"/>
    <w:rsid w:val="00AC61A2"/>
    <w:rsid w:val="00AD4B38"/>
    <w:rsid w:val="00B252A9"/>
    <w:rsid w:val="00B97137"/>
    <w:rsid w:val="00D152D2"/>
    <w:rsid w:val="00D33A35"/>
    <w:rsid w:val="00EB1A63"/>
    <w:rsid w:val="00EE1E39"/>
    <w:rsid w:val="00EF4126"/>
    <w:rsid w:val="00F040E5"/>
    <w:rsid w:val="00FA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9DBDD"/>
  <w15:chartTrackingRefBased/>
  <w15:docId w15:val="{E5903AC8-E866-448C-BCF8-1092F7242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2D2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D152D2"/>
    <w:pPr>
      <w:widowControl w:val="0"/>
      <w:autoSpaceDE w:val="0"/>
      <w:autoSpaceDN w:val="0"/>
      <w:spacing w:after="0" w:line="240" w:lineRule="auto"/>
      <w:ind w:left="2497" w:hanging="281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71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152D2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rsid w:val="00D152D2"/>
    <w:rPr>
      <w:rFonts w:cs="Times New Roman"/>
      <w:color w:val="0000FF"/>
      <w:u w:val="single"/>
    </w:rPr>
  </w:style>
  <w:style w:type="paragraph" w:styleId="a4">
    <w:name w:val="List Paragraph"/>
    <w:basedOn w:val="a"/>
    <w:uiPriority w:val="1"/>
    <w:qFormat/>
    <w:rsid w:val="00D152D2"/>
    <w:pPr>
      <w:spacing w:after="0" w:line="240" w:lineRule="auto"/>
      <w:ind w:left="720" w:firstLine="425"/>
      <w:contextualSpacing/>
    </w:pPr>
  </w:style>
  <w:style w:type="paragraph" w:styleId="a5">
    <w:name w:val="Body Text"/>
    <w:basedOn w:val="a"/>
    <w:link w:val="a6"/>
    <w:uiPriority w:val="1"/>
    <w:qFormat/>
    <w:rsid w:val="00D152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D152D2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D152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9713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8">
    <w:name w:val="FollowedHyperlink"/>
    <w:basedOn w:val="a0"/>
    <w:uiPriority w:val="99"/>
    <w:semiHidden/>
    <w:unhideWhenUsed/>
    <w:rsid w:val="00890D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8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10755.htm/page4764829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ut_almet@mail.ru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orama.tatar/" TargetMode="External"/><Relationship Id="rId11" Type="http://schemas.openxmlformats.org/officeDocument/2006/relationships/image" Target="media/image4.gif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9</Pages>
  <Words>2041</Words>
  <Characters>11637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15</cp:revision>
  <dcterms:created xsi:type="dcterms:W3CDTF">2023-01-23T08:25:00Z</dcterms:created>
  <dcterms:modified xsi:type="dcterms:W3CDTF">2024-01-16T10:31:00Z</dcterms:modified>
</cp:coreProperties>
</file>